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428E" w14:textId="77777777" w:rsidR="00B35B57" w:rsidRDefault="00B35B57">
      <w:pPr>
        <w:pStyle w:val="Title"/>
      </w:pPr>
    </w:p>
    <w:p w14:paraId="1E584A3F" w14:textId="77777777" w:rsidR="00B35B57" w:rsidRDefault="00B35B57">
      <w:pPr>
        <w:pStyle w:val="Title"/>
      </w:pPr>
    </w:p>
    <w:p w14:paraId="736F0F95" w14:textId="77777777" w:rsidR="00B35B57" w:rsidRDefault="00B35B57">
      <w:pPr>
        <w:pStyle w:val="Title"/>
      </w:pPr>
    </w:p>
    <w:p w14:paraId="0739B338" w14:textId="77777777" w:rsidR="00B35B57" w:rsidRDefault="00B35B57">
      <w:pPr>
        <w:pStyle w:val="Title"/>
      </w:pPr>
    </w:p>
    <w:p w14:paraId="641EE232" w14:textId="77777777" w:rsidR="00B35B57" w:rsidRDefault="00B35B57">
      <w:pPr>
        <w:pStyle w:val="Title"/>
      </w:pPr>
    </w:p>
    <w:p w14:paraId="745354F3" w14:textId="0B62CD69" w:rsidR="004D6B86" w:rsidRDefault="00550E07">
      <w:pPr>
        <w:pStyle w:val="Title"/>
      </w:pPr>
      <w:r>
        <w:t xml:space="preserve">The Use of Botox in Dentistry </w:t>
      </w:r>
    </w:p>
    <w:p w14:paraId="3BEEEEB4" w14:textId="4E22085E" w:rsidR="004D6B86" w:rsidRDefault="0061038F">
      <w:pPr>
        <w:pStyle w:val="Title2"/>
      </w:pPr>
      <w:r>
        <w:t>Olivia Laidler</w:t>
      </w:r>
    </w:p>
    <w:p w14:paraId="5848561E" w14:textId="47A26FCA" w:rsidR="004D6B86" w:rsidRDefault="0061038F">
      <w:pPr>
        <w:pStyle w:val="Title2"/>
      </w:pPr>
      <w:r>
        <w:t>Missouri Southern State University</w:t>
      </w:r>
    </w:p>
    <w:p w14:paraId="5FB3A4A0" w14:textId="77777777" w:rsidR="004D6B86" w:rsidRDefault="00345333">
      <w:pPr>
        <w:pStyle w:val="SectionTitle"/>
      </w:pPr>
      <w:r>
        <w:lastRenderedPageBreak/>
        <w:t>Abstract</w:t>
      </w:r>
    </w:p>
    <w:p w14:paraId="13DE0889" w14:textId="4CEF7C33" w:rsidR="004D6B86" w:rsidRDefault="002D374A" w:rsidP="00E5494B">
      <w:pPr>
        <w:pStyle w:val="NoSpacing"/>
      </w:pPr>
      <w:r>
        <w:t>The botulinum toxin</w:t>
      </w:r>
      <w:r w:rsidR="00E46057">
        <w:t xml:space="preserve">, or more commonly known as Botox is </w:t>
      </w:r>
      <w:r w:rsidR="00E5494B">
        <w:t>a neurotransmitter</w:t>
      </w:r>
      <w:r w:rsidR="00CC71D7">
        <w:t xml:space="preserve"> that has multiple </w:t>
      </w:r>
      <w:r w:rsidR="0006193B">
        <w:t xml:space="preserve">uses not only </w:t>
      </w:r>
      <w:r w:rsidR="005508F3">
        <w:t xml:space="preserve">for aesthetic purposes but for therapeutic purposes. </w:t>
      </w:r>
      <w:r w:rsidR="00113EEC">
        <w:t>When inject</w:t>
      </w:r>
      <w:r w:rsidR="008B232F">
        <w:t>ed into the body, the</w:t>
      </w:r>
      <w:r w:rsidR="00F06859">
        <w:t xml:space="preserve"> botulinum toxin </w:t>
      </w:r>
      <w:r w:rsidR="00113EEC">
        <w:t>inhibits the release of acetylcholine</w:t>
      </w:r>
      <w:r w:rsidR="00FA4ED6">
        <w:t xml:space="preserve">, thus </w:t>
      </w:r>
      <w:r w:rsidR="003A3832">
        <w:t xml:space="preserve">paralyzing the muscles. </w:t>
      </w:r>
      <w:r w:rsidR="00F20C89">
        <w:t xml:space="preserve">Due to the botulinum toxins </w:t>
      </w:r>
      <w:r w:rsidR="009D1A9F">
        <w:t>mechanism of action</w:t>
      </w:r>
      <w:r w:rsidR="000A50B5">
        <w:t xml:space="preserve">, it is </w:t>
      </w:r>
      <w:r w:rsidR="003B1CD8">
        <w:t xml:space="preserve">commonly used in the dental field </w:t>
      </w:r>
      <w:r w:rsidR="00441AFF">
        <w:t>for patients exp</w:t>
      </w:r>
      <w:r w:rsidR="00124DD5">
        <w:t xml:space="preserve">eriencing temporomandibular </w:t>
      </w:r>
      <w:r w:rsidR="00575825">
        <w:t>joint disorders, hyper</w:t>
      </w:r>
      <w:r w:rsidR="00CD1E24">
        <w:t>salivation, healing of dental implants and surgeries, and cosmetic use.</w:t>
      </w:r>
      <w:r w:rsidR="008B232F">
        <w:t xml:space="preserve"> </w:t>
      </w:r>
    </w:p>
    <w:p w14:paraId="47FA3993" w14:textId="60EBE904" w:rsidR="006D7EE9" w:rsidRDefault="0061038F" w:rsidP="006D7EE9">
      <w:pPr>
        <w:pStyle w:val="SectionTitle"/>
      </w:pPr>
      <w:r>
        <w:lastRenderedPageBreak/>
        <w:t>Botox Use in Dentistry</w:t>
      </w:r>
    </w:p>
    <w:p w14:paraId="657F9304" w14:textId="71CD87B9" w:rsidR="004D6B86" w:rsidRPr="00E7305D" w:rsidRDefault="00E748DC" w:rsidP="00E748DC">
      <w:r>
        <w:t xml:space="preserve">Many of us associate the use of </w:t>
      </w:r>
      <w:r w:rsidR="00FA0F19">
        <w:t>Botox</w:t>
      </w:r>
      <w:r>
        <w:t xml:space="preserve"> primarily with cosmetic use, but the botulinum toxin has a history of medially therapeutic uses. “Botox has now been increasingly used in dentistry as well due to its therapeutic use in treatment of certain oral conditions” (Nayyar 2014).</w:t>
      </w:r>
      <w:r w:rsidR="0061038F" w:rsidRPr="00786B4D">
        <w:t xml:space="preserve"> While Botox is often associated with aesthetic, there are multiple cases in dentistry where Botox is used for treatment of conditions and disorders.</w:t>
      </w:r>
    </w:p>
    <w:p w14:paraId="6A37FFC1" w14:textId="15A50424" w:rsidR="004D6B86" w:rsidRPr="00C5686B" w:rsidRDefault="0061038F" w:rsidP="009D1A9F">
      <w:pPr>
        <w:pStyle w:val="Heading1"/>
      </w:pPr>
      <w:r>
        <w:t>B</w:t>
      </w:r>
      <w:r w:rsidRPr="00786B4D">
        <w:t>otulinum toxin, various indications for use, and adverse reactions</w:t>
      </w:r>
    </w:p>
    <w:p w14:paraId="1BCE3089" w14:textId="0DAF0C3B" w:rsidR="001A086A" w:rsidRDefault="00774096">
      <w:r>
        <w:t>Botulinum toxin</w:t>
      </w:r>
      <w:r w:rsidR="001A086A">
        <w:t xml:space="preserve">, or </w:t>
      </w:r>
      <w:r w:rsidR="00FA0F19">
        <w:t>Botox</w:t>
      </w:r>
      <w:r w:rsidR="001A086A">
        <w:t>,</w:t>
      </w:r>
      <w:r>
        <w:t xml:space="preserve"> is a “neurotoxin produced by the bacterium </w:t>
      </w:r>
      <w:proofErr w:type="spellStart"/>
      <w:r>
        <w:rPr>
          <w:i/>
        </w:rPr>
        <w:t>Clostridum</w:t>
      </w:r>
      <w:proofErr w:type="spellEnd"/>
      <w:r>
        <w:rPr>
          <w:i/>
        </w:rPr>
        <w:t xml:space="preserve"> botulinum, </w:t>
      </w:r>
      <w:r>
        <w:t>an anaerobic, gram-positive, spore-forming rod commonly found on plants, in soil, water and the intestinal tracts of animals” (Nigam</w:t>
      </w:r>
      <w:r w:rsidR="003D5AED">
        <w:t>,</w:t>
      </w:r>
      <w:r>
        <w:t xml:space="preserve"> 2010). </w:t>
      </w:r>
      <w:r w:rsidR="003815B6">
        <w:rPr>
          <w:i/>
        </w:rPr>
        <w:t xml:space="preserve">C. botulinum </w:t>
      </w:r>
      <w:r w:rsidR="003815B6">
        <w:t>has eight exotoxins, Type A being the most potent toxin. When administered into the body, the botulinum toxin acts at four different sites in the body: the neuromuscular junction, postganglionic sympathetic nerve endings that release acetylcholine. autonomic ganglia, and postganglionic parasympathetic nerve endings</w:t>
      </w:r>
      <w:r w:rsidR="001A086A">
        <w:t xml:space="preserve">. </w:t>
      </w:r>
      <w:r w:rsidR="00BF12D1" w:rsidRPr="00BF12D1">
        <w:rPr>
          <w:rFonts w:asciiTheme="majorHAnsi" w:hAnsiTheme="majorHAnsi" w:cstheme="majorHAnsi"/>
        </w:rPr>
        <w:t>“</w:t>
      </w:r>
      <w:r w:rsidR="00BF12D1" w:rsidRPr="00BF12D1">
        <w:rPr>
          <w:rFonts w:asciiTheme="majorHAnsi" w:hAnsiTheme="majorHAnsi" w:cstheme="majorHAnsi"/>
          <w:color w:val="231F20"/>
          <w:shd w:val="clear" w:color="auto" w:fill="FFFFFF"/>
        </w:rPr>
        <w:t>In order for muscles to contract, nerves release a chemical messenger, acetylcholine</w:t>
      </w:r>
      <w:r w:rsidR="00BF12D1">
        <w:rPr>
          <w:rFonts w:asciiTheme="majorHAnsi" w:hAnsiTheme="majorHAnsi" w:cstheme="majorHAnsi"/>
          <w:color w:val="231F20"/>
          <w:shd w:val="clear" w:color="auto" w:fill="FFFFFF"/>
        </w:rPr>
        <w:t xml:space="preserve">, </w:t>
      </w:r>
      <w:r w:rsidR="00BF12D1" w:rsidRPr="00BF12D1">
        <w:rPr>
          <w:rFonts w:asciiTheme="majorHAnsi" w:hAnsiTheme="majorHAnsi" w:cstheme="majorHAnsi"/>
          <w:color w:val="231F20"/>
          <w:shd w:val="clear" w:color="auto" w:fill="FFFFFF"/>
        </w:rPr>
        <w:t>at the junction where the nerve endings meet muscle cells. Acetylcholine attaches to receptors on the muscle cells and causes the muscle cells to contract or shorten” (Nichols, 2017).</w:t>
      </w:r>
      <w:r w:rsidR="00BF12D1">
        <w:rPr>
          <w:rFonts w:ascii="Arial" w:hAnsi="Arial" w:cs="Arial"/>
          <w:color w:val="231F20"/>
          <w:sz w:val="27"/>
          <w:szCs w:val="27"/>
          <w:shd w:val="clear" w:color="auto" w:fill="FFFFFF"/>
        </w:rPr>
        <w:t xml:space="preserve"> </w:t>
      </w:r>
      <w:r w:rsidR="001A086A">
        <w:t>The mechanism of action of botulinum toxin is as follows: “</w:t>
      </w:r>
      <w:r w:rsidR="001A086A">
        <w:rPr>
          <w:color w:val="000000"/>
          <w:shd w:val="clear" w:color="auto" w:fill="FFFFFF"/>
        </w:rPr>
        <w:t>Intramuscular administration of botulinum toxin acts at the neuromuscular junction to cause muscle paralysis by inhibiting the release of acetylcholine from presynaptic motor neurons” (Nigam</w:t>
      </w:r>
      <w:r w:rsidR="003D5AED">
        <w:rPr>
          <w:color w:val="000000"/>
          <w:shd w:val="clear" w:color="auto" w:fill="FFFFFF"/>
        </w:rPr>
        <w:t>,</w:t>
      </w:r>
      <w:r w:rsidR="001A086A">
        <w:rPr>
          <w:color w:val="000000"/>
          <w:shd w:val="clear" w:color="auto" w:fill="FFFFFF"/>
        </w:rPr>
        <w:t xml:space="preserve"> 2010)</w:t>
      </w:r>
      <w:r w:rsidR="001A086A">
        <w:t>.</w:t>
      </w:r>
      <w:r w:rsidR="00D51E55">
        <w:t xml:space="preserve"> </w:t>
      </w:r>
    </w:p>
    <w:p w14:paraId="259D72F6" w14:textId="705C70D9" w:rsidR="002F39B9" w:rsidRDefault="00694994" w:rsidP="002F39B9">
      <w:r>
        <w:t>Botulinum toxin is often administered into overactive muscles to relax them. “</w:t>
      </w:r>
      <w:r>
        <w:rPr>
          <w:color w:val="000000"/>
          <w:shd w:val="clear" w:color="auto" w:fill="FFFFFF"/>
        </w:rPr>
        <w:t>Overactive muscles are identified by muscular hypertrophy, stiffness, tenderness, and visible abnormal muscular activity” (Bhatia</w:t>
      </w:r>
      <w:r w:rsidR="003D5AED">
        <w:rPr>
          <w:color w:val="000000"/>
          <w:shd w:val="clear" w:color="auto" w:fill="FFFFFF"/>
        </w:rPr>
        <w:t>,</w:t>
      </w:r>
      <w:r>
        <w:rPr>
          <w:color w:val="000000"/>
          <w:shd w:val="clear" w:color="auto" w:fill="FFFFFF"/>
        </w:rPr>
        <w:t xml:space="preserve"> 2000)</w:t>
      </w:r>
      <w:r w:rsidR="003D5AED">
        <w:rPr>
          <w:color w:val="000000"/>
          <w:shd w:val="clear" w:color="auto" w:fill="FFFFFF"/>
        </w:rPr>
        <w:t>.</w:t>
      </w:r>
      <w:r w:rsidR="003815B6">
        <w:t xml:space="preserve"> “The botulinum toxins play a very significant role in the management of a wide variety of medical conditions including the treatment of numerous </w:t>
      </w:r>
      <w:r w:rsidR="003815B6">
        <w:lastRenderedPageBreak/>
        <w:t>disorders including headaches, hypersalivation, and hyperhidrosis” (Nigam</w:t>
      </w:r>
      <w:r w:rsidR="003D5AED">
        <w:t>,</w:t>
      </w:r>
      <w:r w:rsidR="003815B6">
        <w:t xml:space="preserve"> 2010).</w:t>
      </w:r>
      <w:r w:rsidR="00CE3672">
        <w:t xml:space="preserve"> </w:t>
      </w:r>
      <w:r w:rsidR="001A086A">
        <w:t xml:space="preserve">Since botulinum toxin Type A is the most potent, low doses can be used to potentially reduce these disorders. </w:t>
      </w:r>
      <w:r w:rsidR="00CE3672">
        <w:t>Although</w:t>
      </w:r>
      <w:r w:rsidR="001A086A">
        <w:t xml:space="preserve"> botulinum toxin injections</w:t>
      </w:r>
      <w:r w:rsidR="00CE3672">
        <w:t xml:space="preserve"> are usually tolerated well</w:t>
      </w:r>
      <w:r w:rsidR="001A086A">
        <w:t xml:space="preserve">, there are still a few adverse reactions including mild injection site paint and edema, erythema, numbness, malaise, nausea, and headache. </w:t>
      </w:r>
      <w:r w:rsidR="004F6475">
        <w:t>“Injection site reactions include bruising, bleeding, pain, redness, swelling, or infection” (</w:t>
      </w:r>
      <w:r w:rsidR="00BF12D1">
        <w:t xml:space="preserve">Cunha, 2018). </w:t>
      </w:r>
      <w:r w:rsidR="001A086A">
        <w:t>“The most feared adverse effect is temporary unwanted weakness and or paralysis of nearby musculature caused by the action of the toxin” (Nigam</w:t>
      </w:r>
      <w:r w:rsidR="003D5AED">
        <w:t xml:space="preserve">, </w:t>
      </w:r>
      <w:r w:rsidR="001A086A">
        <w:t xml:space="preserve">2010). </w:t>
      </w:r>
      <w:r w:rsidR="006F5401">
        <w:t>Botulinum</w:t>
      </w:r>
      <w:r w:rsidR="001A086A">
        <w:t xml:space="preserve"> toxin </w:t>
      </w:r>
      <w:r w:rsidR="006F5401">
        <w:t xml:space="preserve">treatment also diminishes the effects of hyper functional muscles. </w:t>
      </w:r>
      <w:r w:rsidR="00BF12D1">
        <w:t>Due to the botulinum toxins ability to inhibit the release of acetylcholine, thus relaxing muscles, it is used for the treatment of multiple conditions.</w:t>
      </w:r>
      <w:r w:rsidR="00F142A7">
        <w:t xml:space="preserve"> “Botulinum toxin is contraindicated in patients who are hypersensitive to any botulinum toxin preparation or to any of the components in the formulation. Botulinum toxin is also contraindicated in the presence of infection at the proposed injection site(s)” (</w:t>
      </w:r>
      <w:r w:rsidR="003D5AED">
        <w:t>Botox</w:t>
      </w:r>
      <w:r w:rsidR="00F142A7">
        <w:t>, 2010).</w:t>
      </w:r>
    </w:p>
    <w:p w14:paraId="5DACC931" w14:textId="77777777" w:rsidR="002F39B9" w:rsidRPr="002F39B9" w:rsidRDefault="00324B33" w:rsidP="002F39B9">
      <w:pPr>
        <w:ind w:firstLine="0"/>
        <w:rPr>
          <w:rFonts w:asciiTheme="majorHAnsi" w:hAnsiTheme="majorHAnsi" w:cstheme="majorHAnsi"/>
          <w:b/>
        </w:rPr>
      </w:pPr>
      <w:r w:rsidRPr="002F39B9">
        <w:rPr>
          <w:rFonts w:asciiTheme="majorHAnsi" w:hAnsiTheme="majorHAnsi" w:cstheme="majorHAnsi"/>
          <w:b/>
        </w:rPr>
        <w:t>Therapeutic Effects in the Dental Fiel</w:t>
      </w:r>
      <w:r w:rsidR="002F39B9" w:rsidRPr="002F39B9">
        <w:rPr>
          <w:rFonts w:asciiTheme="majorHAnsi" w:hAnsiTheme="majorHAnsi" w:cstheme="majorHAnsi"/>
          <w:b/>
        </w:rPr>
        <w:t>d</w:t>
      </w:r>
    </w:p>
    <w:p w14:paraId="053216AD" w14:textId="40FB38F2" w:rsidR="002F39B9" w:rsidRPr="002F39B9" w:rsidRDefault="00324B33" w:rsidP="002F39B9">
      <w:pPr>
        <w:rPr>
          <w:rFonts w:cs="Times New Roman"/>
          <w:color w:val="000000"/>
          <w:shd w:val="clear" w:color="auto" w:fill="FFFFFF"/>
        </w:rPr>
      </w:pPr>
      <w:r w:rsidRPr="002F39B9">
        <w:t xml:space="preserve">“There are multiple </w:t>
      </w:r>
      <w:r w:rsidRPr="002F39B9">
        <w:rPr>
          <w:rFonts w:cs="Times New Roman"/>
          <w:color w:val="000000"/>
          <w:shd w:val="clear" w:color="auto" w:fill="FFFFFF"/>
        </w:rPr>
        <w:t>dental therapeutic effects of the botulinum toxin, including TMJ disorders, dentofacial aesthetics, dental implants and surgery, masseteric hypertrophy and many others” (Nayyar</w:t>
      </w:r>
      <w:r w:rsidR="003D5AED">
        <w:rPr>
          <w:rFonts w:cs="Times New Roman"/>
          <w:color w:val="000000"/>
          <w:shd w:val="clear" w:color="auto" w:fill="FFFFFF"/>
        </w:rPr>
        <w:t>,</w:t>
      </w:r>
      <w:r w:rsidRPr="002F39B9">
        <w:rPr>
          <w:rFonts w:cs="Times New Roman"/>
          <w:color w:val="000000"/>
          <w:shd w:val="clear" w:color="auto" w:fill="FFFFFF"/>
        </w:rPr>
        <w:t xml:space="preserve"> 2014). </w:t>
      </w:r>
      <w:r w:rsidR="00E1578A" w:rsidRPr="002F39B9">
        <w:rPr>
          <w:rFonts w:cs="Times New Roman"/>
          <w:color w:val="000000"/>
          <w:shd w:val="clear" w:color="auto" w:fill="FFFFFF"/>
        </w:rPr>
        <w:t xml:space="preserve">Botox </w:t>
      </w:r>
      <w:r w:rsidR="00CB5555" w:rsidRPr="002F39B9">
        <w:rPr>
          <w:rFonts w:cs="Times New Roman"/>
          <w:color w:val="000000"/>
          <w:shd w:val="clear" w:color="auto" w:fill="FFFFFF"/>
        </w:rPr>
        <w:t xml:space="preserve">has been approved by the FDA for painful </w:t>
      </w:r>
      <w:r w:rsidR="00896202" w:rsidRPr="002F39B9">
        <w:rPr>
          <w:rFonts w:cs="Times New Roman"/>
          <w:color w:val="000000"/>
          <w:shd w:val="clear" w:color="auto" w:fill="FFFFFF"/>
        </w:rPr>
        <w:t>conditions and</w:t>
      </w:r>
      <w:r w:rsidR="00CB5555" w:rsidRPr="002F39B9">
        <w:rPr>
          <w:rFonts w:cs="Times New Roman"/>
          <w:color w:val="000000"/>
          <w:shd w:val="clear" w:color="auto" w:fill="FFFFFF"/>
        </w:rPr>
        <w:t xml:space="preserve"> </w:t>
      </w:r>
      <w:r w:rsidR="00E1578A" w:rsidRPr="002F39B9">
        <w:rPr>
          <w:rFonts w:cs="Times New Roman"/>
          <w:color w:val="000000"/>
          <w:shd w:val="clear" w:color="auto" w:fill="FFFFFF"/>
        </w:rPr>
        <w:t>is frequently used in the treatment of temporomandibular joint disorders. Temporomandibular joint disorders, or TMD, can be defined by “a number of diseases affecting masticatory function, which may include true pathology of the temporomandibular joint as well as masticatory muscle dysfunction”</w:t>
      </w:r>
      <w:r w:rsidRPr="002F39B9">
        <w:rPr>
          <w:rFonts w:cs="Times New Roman"/>
          <w:color w:val="000000"/>
          <w:shd w:val="clear" w:color="auto" w:fill="FFFFFF"/>
        </w:rPr>
        <w:t xml:space="preserve"> </w:t>
      </w:r>
      <w:r w:rsidR="00E1578A" w:rsidRPr="002F39B9">
        <w:rPr>
          <w:rFonts w:cs="Times New Roman"/>
          <w:color w:val="000000"/>
          <w:shd w:val="clear" w:color="auto" w:fill="FFFFFF"/>
        </w:rPr>
        <w:t>(Naayar</w:t>
      </w:r>
      <w:r w:rsidR="003D5AED">
        <w:rPr>
          <w:rFonts w:cs="Times New Roman"/>
          <w:color w:val="000000"/>
          <w:shd w:val="clear" w:color="auto" w:fill="FFFFFF"/>
        </w:rPr>
        <w:t>,</w:t>
      </w:r>
      <w:r w:rsidR="00E1578A" w:rsidRPr="002F39B9">
        <w:rPr>
          <w:rFonts w:cs="Times New Roman"/>
          <w:color w:val="000000"/>
          <w:shd w:val="clear" w:color="auto" w:fill="FFFFFF"/>
        </w:rPr>
        <w:t xml:space="preserve"> 2014).</w:t>
      </w:r>
      <w:r w:rsidR="007575B4" w:rsidRPr="002F39B9">
        <w:rPr>
          <w:rFonts w:cs="Times New Roman"/>
          <w:color w:val="000000"/>
          <w:shd w:val="clear" w:color="auto" w:fill="FFFFFF"/>
        </w:rPr>
        <w:t xml:space="preserve"> </w:t>
      </w:r>
      <w:r w:rsidR="00E442AD" w:rsidRPr="002F39B9">
        <w:rPr>
          <w:rFonts w:cs="Times New Roman"/>
          <w:color w:val="000000"/>
          <w:shd w:val="clear" w:color="auto" w:fill="FFFFFF"/>
        </w:rPr>
        <w:t>Patients with te</w:t>
      </w:r>
      <w:r w:rsidR="001D1A15" w:rsidRPr="002F39B9">
        <w:rPr>
          <w:rFonts w:cs="Times New Roman"/>
          <w:color w:val="000000"/>
          <w:shd w:val="clear" w:color="auto" w:fill="FFFFFF"/>
        </w:rPr>
        <w:t xml:space="preserve">mporomandibular joint disorder often experience a </w:t>
      </w:r>
      <w:r w:rsidR="00D51E55" w:rsidRPr="002F39B9">
        <w:rPr>
          <w:rFonts w:cs="Times New Roman"/>
          <w:color w:val="000000"/>
          <w:shd w:val="clear" w:color="auto" w:fill="FFFFFF"/>
        </w:rPr>
        <w:t xml:space="preserve">“clicking, popping, grinding, and discomfort upon opening, closing or mastication” </w:t>
      </w:r>
      <w:r w:rsidR="00D51E55" w:rsidRPr="003D5AED">
        <w:rPr>
          <w:rFonts w:cs="Times New Roman"/>
          <w:color w:val="000000"/>
          <w:shd w:val="clear" w:color="auto" w:fill="FFFFFF"/>
        </w:rPr>
        <w:t>(Wilkins</w:t>
      </w:r>
      <w:r w:rsidR="003D5AED">
        <w:rPr>
          <w:rFonts w:cs="Times New Roman"/>
          <w:color w:val="000000"/>
          <w:shd w:val="clear" w:color="auto" w:fill="FFFFFF"/>
        </w:rPr>
        <w:t>,</w:t>
      </w:r>
      <w:r w:rsidR="00D51E55" w:rsidRPr="003D5AED">
        <w:rPr>
          <w:rFonts w:cs="Times New Roman"/>
          <w:color w:val="000000"/>
          <w:shd w:val="clear" w:color="auto" w:fill="FFFFFF"/>
        </w:rPr>
        <w:t xml:space="preserve"> 2017).</w:t>
      </w:r>
      <w:r w:rsidR="003D66CD" w:rsidRPr="002F39B9">
        <w:rPr>
          <w:rFonts w:cs="Times New Roman"/>
          <w:color w:val="000000"/>
          <w:shd w:val="clear" w:color="auto" w:fill="FFFFFF"/>
        </w:rPr>
        <w:t xml:space="preserve"> </w:t>
      </w:r>
    </w:p>
    <w:p w14:paraId="469E2C11" w14:textId="77777777" w:rsidR="002876FF" w:rsidRDefault="002876FF" w:rsidP="00FA4509">
      <w:pPr>
        <w:rPr>
          <w:rFonts w:cs="Times New Roman"/>
          <w:color w:val="000000"/>
          <w:shd w:val="clear" w:color="auto" w:fill="FFFFFF"/>
        </w:rPr>
      </w:pPr>
    </w:p>
    <w:p w14:paraId="6CACBC72" w14:textId="1B1C443F" w:rsidR="004D6B86" w:rsidRPr="00FA4509" w:rsidRDefault="00344F8A" w:rsidP="00FA4509">
      <w:pPr>
        <w:rPr>
          <w:rFonts w:cs="Times New Roman"/>
          <w:color w:val="000000"/>
          <w:shd w:val="clear" w:color="auto" w:fill="FFFFFF"/>
        </w:rPr>
      </w:pPr>
      <w:r>
        <w:rPr>
          <w:rFonts w:cs="Times New Roman"/>
          <w:color w:val="000000"/>
          <w:shd w:val="clear" w:color="auto" w:fill="FFFFFF"/>
        </w:rPr>
        <w:t xml:space="preserve"> </w:t>
      </w:r>
      <w:r w:rsidR="00261B4F" w:rsidRPr="002F39B9">
        <w:rPr>
          <w:rFonts w:cs="Times New Roman"/>
          <w:color w:val="000000"/>
          <w:shd w:val="clear" w:color="auto" w:fill="FFFFFF"/>
        </w:rPr>
        <w:t>Although the exact cause of temporomandibular joint disorder is idiopathic, trauma to the temporomandibular joint or jaw plays a role in most temporomandibular joint disorders</w:t>
      </w:r>
      <w:r w:rsidR="00D51E55" w:rsidRPr="002F39B9">
        <w:rPr>
          <w:rFonts w:cs="Times New Roman"/>
          <w:color w:val="000000"/>
          <w:shd w:val="clear" w:color="auto" w:fill="FFFFFF"/>
        </w:rPr>
        <w:t>.</w:t>
      </w:r>
      <w:r w:rsidR="007575B4" w:rsidRPr="002F39B9">
        <w:rPr>
          <w:rFonts w:cs="Times New Roman"/>
          <w:color w:val="000000"/>
          <w:shd w:val="clear" w:color="auto" w:fill="FFFFFF"/>
        </w:rPr>
        <w:t xml:space="preserve"> </w:t>
      </w:r>
      <w:r w:rsidR="0031101D" w:rsidRPr="002F39B9">
        <w:rPr>
          <w:rFonts w:cs="Times New Roman"/>
          <w:color w:val="000000"/>
          <w:shd w:val="clear" w:color="auto" w:fill="FFFFFF"/>
        </w:rPr>
        <w:t>There are various treatments for temporomandibular joint disorders including pain relievers, tricyclic antidepressants, muscle relaxants, oral splints, and in severe cases, surgery.</w:t>
      </w:r>
      <w:r w:rsidR="001A1B6A">
        <w:rPr>
          <w:rFonts w:cs="Times New Roman"/>
          <w:color w:val="000000"/>
          <w:shd w:val="clear" w:color="auto" w:fill="FFFFFF"/>
        </w:rPr>
        <w:t xml:space="preserve"> </w:t>
      </w:r>
      <w:r w:rsidR="00BF12D1">
        <w:rPr>
          <w:rFonts w:cs="Times New Roman"/>
          <w:color w:val="000000"/>
          <w:shd w:val="clear" w:color="auto" w:fill="FFFFFF"/>
        </w:rPr>
        <w:t xml:space="preserve">“ </w:t>
      </w:r>
      <w:r w:rsidR="00FA4509">
        <w:rPr>
          <w:rFonts w:cs="Times New Roman"/>
          <w:color w:val="000000"/>
          <w:shd w:val="clear" w:color="auto" w:fill="FFFFFF"/>
        </w:rPr>
        <w:t>Temporomandibular</w:t>
      </w:r>
      <w:r w:rsidR="00BF12D1">
        <w:rPr>
          <w:rFonts w:cs="Times New Roman"/>
          <w:color w:val="000000"/>
          <w:shd w:val="clear" w:color="auto" w:fill="FFFFFF"/>
        </w:rPr>
        <w:t xml:space="preserve"> joint disorder often responds to home remedies, including ice packs to the joint, over-the-counter nonsteroidal anti-inflammatory drugs, avoiding </w:t>
      </w:r>
      <w:r w:rsidR="00FA4509">
        <w:rPr>
          <w:rFonts w:cs="Times New Roman"/>
          <w:color w:val="000000"/>
          <w:shd w:val="clear" w:color="auto" w:fill="FFFFFF"/>
        </w:rPr>
        <w:t xml:space="preserve">chewing gum, massage or gentle stretches of the jaw and neck” (Cunha, 2018). </w:t>
      </w:r>
      <w:r w:rsidR="007575B4" w:rsidRPr="002F39B9">
        <w:rPr>
          <w:rFonts w:cs="Times New Roman"/>
          <w:color w:val="000000"/>
          <w:shd w:val="clear" w:color="auto" w:fill="FFFFFF"/>
        </w:rPr>
        <w:t>Majority of temporomandibular joint disorders are caused by bruxism or external stressors</w:t>
      </w:r>
      <w:r w:rsidR="00CC6DC3" w:rsidRPr="002F39B9">
        <w:rPr>
          <w:rFonts w:cs="Times New Roman"/>
          <w:color w:val="000000"/>
          <w:shd w:val="clear" w:color="auto" w:fill="FFFFFF"/>
        </w:rPr>
        <w:t>. When Botox, a muscle relaxant, is administered into the muscles of mastication, the clenching reflex can be reduced or eliminated. “</w:t>
      </w:r>
      <w:r w:rsidR="00CC6DC3" w:rsidRPr="002F39B9">
        <w:rPr>
          <w:rFonts w:asciiTheme="majorHAnsi" w:hAnsiTheme="majorHAnsi" w:cstheme="majorHAnsi"/>
          <w:color w:val="000000"/>
          <w:shd w:val="clear" w:color="auto" w:fill="FFFFFF"/>
        </w:rPr>
        <w:t>Because a very small percentage of available force is required to masticate food, a slight relaxation of muscle function reduces bruxing and is usually insufficient to affect chewing and swallowing” (Nayyar</w:t>
      </w:r>
      <w:r w:rsidR="003D5AED">
        <w:rPr>
          <w:rFonts w:asciiTheme="majorHAnsi" w:hAnsiTheme="majorHAnsi" w:cstheme="majorHAnsi"/>
          <w:color w:val="000000"/>
          <w:shd w:val="clear" w:color="auto" w:fill="FFFFFF"/>
        </w:rPr>
        <w:t>,</w:t>
      </w:r>
      <w:r w:rsidR="00CC6DC3" w:rsidRPr="002F39B9">
        <w:rPr>
          <w:rFonts w:asciiTheme="majorHAnsi" w:hAnsiTheme="majorHAnsi" w:cstheme="majorHAnsi"/>
          <w:color w:val="000000"/>
          <w:shd w:val="clear" w:color="auto" w:fill="FFFFFF"/>
        </w:rPr>
        <w:t xml:space="preserve"> 2014).</w:t>
      </w:r>
      <w:r w:rsidR="00CC6DC3" w:rsidRPr="002F39B9">
        <w:rPr>
          <w:rFonts w:cstheme="minorHAnsi"/>
          <w:color w:val="000000"/>
          <w:shd w:val="clear" w:color="auto" w:fill="FFFFFF"/>
        </w:rPr>
        <w:t xml:space="preserve"> </w:t>
      </w:r>
      <w:r w:rsidR="00694994">
        <w:rPr>
          <w:rFonts w:cstheme="minorHAnsi"/>
          <w:color w:val="000000"/>
          <w:shd w:val="clear" w:color="auto" w:fill="FFFFFF"/>
        </w:rPr>
        <w:t>Patients tend to experience relief afte</w:t>
      </w:r>
      <w:bookmarkStart w:id="0" w:name="_GoBack"/>
      <w:bookmarkEnd w:id="0"/>
      <w:r w:rsidR="00694994">
        <w:rPr>
          <w:rFonts w:cstheme="minorHAnsi"/>
          <w:color w:val="000000"/>
          <w:shd w:val="clear" w:color="auto" w:fill="FFFFFF"/>
        </w:rPr>
        <w:t xml:space="preserve">r each injection, and the weakness induced by injection  usually lasts about three months. </w:t>
      </w:r>
      <w:r w:rsidR="00CC6DC3" w:rsidRPr="002F39B9">
        <w:rPr>
          <w:rFonts w:cstheme="minorHAnsi"/>
        </w:rPr>
        <w:t xml:space="preserve">Using </w:t>
      </w:r>
      <w:r w:rsidR="00694994">
        <w:rPr>
          <w:rFonts w:cstheme="minorHAnsi"/>
        </w:rPr>
        <w:t>Botox</w:t>
      </w:r>
      <w:r w:rsidR="00CC6DC3" w:rsidRPr="002F39B9">
        <w:rPr>
          <w:rFonts w:cstheme="minorHAnsi"/>
        </w:rPr>
        <w:t xml:space="preserve"> to relax masticatory muscles is not only beneficial for temporomandibular joint disorders, but dental implants and surgeries as well.</w:t>
      </w:r>
    </w:p>
    <w:p w14:paraId="7A7D6071" w14:textId="7DFDA5B1" w:rsidR="002F39B9" w:rsidRPr="002F39B9" w:rsidRDefault="00CB5555" w:rsidP="002F39B9">
      <w:r w:rsidRPr="002F39B9">
        <w:t xml:space="preserve">Another therapeutic effect of Botox in the dental field is using it as a muscle relaxant for dental implants. </w:t>
      </w:r>
      <w:r w:rsidR="0031101D" w:rsidRPr="002F39B9">
        <w:t xml:space="preserve">This follows the lines of using Botox to relax masticatory muscles caused by bruxism. </w:t>
      </w:r>
      <w:r w:rsidRPr="002F39B9">
        <w:t>“The muscular relaxation achieved with Botox injections to the masticatory muscles can be therapeutically beneficial by allowing implants better unimpeded osteointegration and fracture healing in a more stable environment” (Nayyar</w:t>
      </w:r>
      <w:r w:rsidR="003D5AED">
        <w:t>,</w:t>
      </w:r>
      <w:r w:rsidRPr="002F39B9">
        <w:t xml:space="preserve"> 2014).</w:t>
      </w:r>
      <w:r w:rsidR="00BF3FB9">
        <w:t xml:space="preserve"> “Thus, the overloading of implant results in its failure. Forces from hyperactive masticatory muscles can also prevent or impede fracture callus formation after maxillofacial fracture fixation. Hence in both conditions </w:t>
      </w:r>
      <w:r w:rsidR="00BF3FB9">
        <w:lastRenderedPageBreak/>
        <w:t>muscular relaxation can be achieved with BT injections into the masticatory muscles allowing a more stable environment for implant integration and fracture healing” (</w:t>
      </w:r>
      <w:r w:rsidR="003D5AED">
        <w:t>Nayyar</w:t>
      </w:r>
      <w:r w:rsidR="00BF3FB9">
        <w:t>, 2016).</w:t>
      </w:r>
      <w:r w:rsidR="0031101D" w:rsidRPr="002F39B9">
        <w:t xml:space="preserve"> Administering Botox into the masticatory muscles will cause them to relax, thus lessening the force produced on the implants, leading to more efficient healing. </w:t>
      </w:r>
    </w:p>
    <w:p w14:paraId="39C662EE" w14:textId="769CA1C1" w:rsidR="003F7CBD" w:rsidRPr="003F7CBD" w:rsidRDefault="002F39B9" w:rsidP="002F39B9">
      <w:pPr>
        <w:pStyle w:val="Heading3"/>
        <w:ind w:firstLine="0"/>
      </w:pPr>
      <w:r>
        <w:rPr>
          <w:rStyle w:val="Heading3Char"/>
          <w:b/>
          <w:bCs/>
        </w:rPr>
        <w:t>Botulinum toxin used for myofascial pain</w:t>
      </w:r>
    </w:p>
    <w:p w14:paraId="4F0B14E9" w14:textId="2009D36A" w:rsidR="00E0479A" w:rsidRDefault="00973B29" w:rsidP="00E0479A">
      <w:pPr>
        <w:rPr>
          <w:rFonts w:cs="Times New Roman"/>
          <w:color w:val="000000"/>
          <w:shd w:val="clear" w:color="auto" w:fill="FFFFFF"/>
        </w:rPr>
      </w:pPr>
      <w:r w:rsidRPr="00973B29">
        <w:rPr>
          <w:rFonts w:asciiTheme="majorHAnsi" w:hAnsiTheme="majorHAnsi" w:cstheme="majorHAnsi"/>
        </w:rPr>
        <w:t>“</w:t>
      </w:r>
      <w:r w:rsidRPr="00973B29">
        <w:rPr>
          <w:rFonts w:asciiTheme="majorHAnsi" w:hAnsiTheme="majorHAnsi" w:cstheme="majorHAnsi"/>
          <w:color w:val="000000"/>
          <w:shd w:val="clear" w:color="auto" w:fill="FFFFFF"/>
        </w:rPr>
        <w:t>Bruxism is recognized as the parafunctional masticatory muscle activity that enflames all the stomatognathic structures, being accountable for tooth wear, periodontal tissue damage, articular and/or muscular mutilation, characterized by excessive compression and/or grinding of the teeth, which can occur sleeping or waking”</w:t>
      </w:r>
      <w:r>
        <w:rPr>
          <w:rFonts w:asciiTheme="majorHAnsi" w:hAnsiTheme="majorHAnsi" w:cstheme="majorHAnsi"/>
          <w:color w:val="000000"/>
          <w:shd w:val="clear" w:color="auto" w:fill="FFFFFF"/>
        </w:rPr>
        <w:t xml:space="preserve"> (Sewane</w:t>
      </w:r>
      <w:r w:rsidR="003D5AED">
        <w:rPr>
          <w:rFonts w:asciiTheme="majorHAnsi" w:hAnsiTheme="majorHAnsi" w:cstheme="majorHAnsi"/>
          <w:color w:val="000000"/>
          <w:shd w:val="clear" w:color="auto" w:fill="FFFFFF"/>
        </w:rPr>
        <w:t>,</w:t>
      </w:r>
      <w:r>
        <w:rPr>
          <w:rFonts w:asciiTheme="majorHAnsi" w:hAnsiTheme="majorHAnsi" w:cstheme="majorHAnsi"/>
          <w:color w:val="000000"/>
          <w:shd w:val="clear" w:color="auto" w:fill="FFFFFF"/>
        </w:rPr>
        <w:t xml:space="preserve"> 2017)</w:t>
      </w:r>
      <w:r w:rsidR="000C4F40">
        <w:rPr>
          <w:rFonts w:asciiTheme="majorHAnsi" w:hAnsiTheme="majorHAnsi" w:cstheme="majorHAnsi"/>
          <w:color w:val="000000"/>
          <w:shd w:val="clear" w:color="auto" w:fill="FFFFFF"/>
        </w:rPr>
        <w:t>.</w:t>
      </w:r>
      <w:r w:rsidR="00B61156">
        <w:rPr>
          <w:rFonts w:asciiTheme="majorHAnsi" w:hAnsiTheme="majorHAnsi" w:cstheme="majorHAnsi"/>
          <w:color w:val="000000"/>
          <w:shd w:val="clear" w:color="auto" w:fill="FFFFFF"/>
        </w:rPr>
        <w:t xml:space="preserve"> </w:t>
      </w:r>
      <w:r w:rsidR="000C4F40" w:rsidRPr="000C4F40">
        <w:rPr>
          <w:rFonts w:ascii="Arial" w:hAnsi="Arial" w:cs="Arial"/>
          <w:color w:val="000000"/>
          <w:sz w:val="18"/>
          <w:szCs w:val="18"/>
          <w:shd w:val="clear" w:color="auto" w:fill="FFFFFF"/>
        </w:rPr>
        <w:t xml:space="preserve"> </w:t>
      </w:r>
      <w:r w:rsidR="000C4F40">
        <w:rPr>
          <w:rFonts w:cs="Times New Roman"/>
          <w:color w:val="000000"/>
          <w:shd w:val="clear" w:color="auto" w:fill="FFFFFF"/>
        </w:rPr>
        <w:t xml:space="preserve">There are multiple treatments for the management of bruxism including behavioral and physical treatments, sleep hygiene measures combined with relaxation methods, occlusal splint therapy, </w:t>
      </w:r>
      <w:r w:rsidR="00E0479A">
        <w:rPr>
          <w:rFonts w:cs="Times New Roman"/>
          <w:color w:val="000000"/>
          <w:shd w:val="clear" w:color="auto" w:fill="FFFFFF"/>
        </w:rPr>
        <w:t>and medication. The botulinum toxin Type A is more commonly being used now as a muscle relaxant in treatment for bruxism.</w:t>
      </w:r>
    </w:p>
    <w:p w14:paraId="0ACE09EC" w14:textId="34005A48" w:rsidR="00C5686B" w:rsidRDefault="000C4F40" w:rsidP="00E0479A">
      <w:pPr>
        <w:rPr>
          <w:rFonts w:cstheme="minorHAnsi"/>
          <w:color w:val="000000"/>
          <w:shd w:val="clear" w:color="auto" w:fill="FFFFFF"/>
        </w:rPr>
      </w:pPr>
      <w:r>
        <w:rPr>
          <w:rFonts w:cs="Times New Roman"/>
          <w:color w:val="000000"/>
          <w:shd w:val="clear" w:color="auto" w:fill="FFFFFF"/>
        </w:rPr>
        <w:t xml:space="preserve">A </w:t>
      </w:r>
      <w:r w:rsidRPr="006D7C7B">
        <w:rPr>
          <w:rFonts w:cs="Times New Roman"/>
          <w:color w:val="000000"/>
          <w:shd w:val="clear" w:color="auto" w:fill="FFFFFF"/>
        </w:rPr>
        <w:t>study was conducted in patients with bruxism to evaluate the effect of botulinum toxin type A in the treatment of myofascial pain and the occlusal force characteristics of masticatory muscles.</w:t>
      </w:r>
      <w:r>
        <w:rPr>
          <w:rFonts w:cs="Times New Roman"/>
          <w:color w:val="000000"/>
          <w:shd w:val="clear" w:color="auto" w:fill="FFFFFF"/>
        </w:rPr>
        <w:t xml:space="preserve"> </w:t>
      </w:r>
      <w:r w:rsidRPr="006D7C7B">
        <w:rPr>
          <w:color w:val="000000"/>
          <w:shd w:val="clear" w:color="auto" w:fill="FFFFFF"/>
        </w:rPr>
        <w:t xml:space="preserve">Twenty-four </w:t>
      </w:r>
      <w:r>
        <w:rPr>
          <w:color w:val="000000"/>
          <w:shd w:val="clear" w:color="auto" w:fill="FFFFFF"/>
        </w:rPr>
        <w:t xml:space="preserve">patients </w:t>
      </w:r>
      <w:r w:rsidRPr="006D7C7B">
        <w:rPr>
          <w:color w:val="000000"/>
          <w:shd w:val="clear" w:color="auto" w:fill="FFFFFF"/>
        </w:rPr>
        <w:t>diagnosed with bruxism were randomly divided into three groups and treated by bilateral intramuscular injection of</w:t>
      </w:r>
      <w:r>
        <w:rPr>
          <w:color w:val="000000"/>
          <w:shd w:val="clear" w:color="auto" w:fill="FFFFFF"/>
        </w:rPr>
        <w:t xml:space="preserve"> botulinum toxin Type A</w:t>
      </w:r>
      <w:r w:rsidRPr="006D7C7B">
        <w:rPr>
          <w:color w:val="000000"/>
          <w:shd w:val="clear" w:color="auto" w:fill="FFFFFF"/>
        </w:rPr>
        <w:t xml:space="preserve"> and placebo-treated with saline placebo injections and control group where no injections were given.</w:t>
      </w:r>
      <w:r>
        <w:rPr>
          <w:color w:val="000000"/>
          <w:shd w:val="clear" w:color="auto" w:fill="FFFFFF"/>
        </w:rPr>
        <w:t xml:space="preserve"> </w:t>
      </w:r>
      <w:r w:rsidRPr="000C4F40">
        <w:rPr>
          <w:rFonts w:cstheme="minorHAnsi"/>
          <w:color w:val="000000"/>
          <w:shd w:val="clear" w:color="auto" w:fill="FFFFFF"/>
        </w:rPr>
        <w:t>The clinical parameters such as pain at rest and during chewing were assessed and occlusal force analysis system to measure the distribution of occlusal force in bruxism patients.</w:t>
      </w:r>
      <w:r>
        <w:rPr>
          <w:rFonts w:cstheme="minorHAnsi"/>
          <w:color w:val="000000"/>
          <w:shd w:val="clear" w:color="auto" w:fill="FFFFFF"/>
        </w:rPr>
        <w:t xml:space="preserve"> </w:t>
      </w:r>
      <w:r w:rsidRPr="000C4F40">
        <w:rPr>
          <w:rFonts w:cstheme="minorHAnsi"/>
          <w:color w:val="000000"/>
          <w:shd w:val="clear" w:color="auto" w:fill="FFFFFF"/>
        </w:rPr>
        <w:t xml:space="preserve">The pain at rest and at chewing decreased in the </w:t>
      </w:r>
      <w:r>
        <w:rPr>
          <w:rFonts w:cstheme="minorHAnsi"/>
          <w:color w:val="000000"/>
          <w:shd w:val="clear" w:color="auto" w:fill="FFFFFF"/>
        </w:rPr>
        <w:t>botulinum toxin Type A</w:t>
      </w:r>
      <w:r w:rsidRPr="000C4F40">
        <w:rPr>
          <w:rFonts w:cstheme="minorHAnsi"/>
          <w:color w:val="000000"/>
          <w:shd w:val="clear" w:color="auto" w:fill="FFFFFF"/>
        </w:rPr>
        <w:t xml:space="preserve"> group while remaining constant in the placebo group and control group. There was a significant change in maximum occlusal force in the </w:t>
      </w:r>
      <w:r>
        <w:rPr>
          <w:rFonts w:cstheme="minorHAnsi"/>
          <w:color w:val="000000"/>
          <w:shd w:val="clear" w:color="auto" w:fill="FFFFFF"/>
        </w:rPr>
        <w:lastRenderedPageBreak/>
        <w:t>botulinum toxin Type A</w:t>
      </w:r>
      <w:r w:rsidRPr="000C4F40">
        <w:rPr>
          <w:rFonts w:cstheme="minorHAnsi"/>
          <w:color w:val="000000"/>
          <w:shd w:val="clear" w:color="auto" w:fill="FFFFFF"/>
        </w:rPr>
        <w:t xml:space="preserve"> group compared with the other two groups and there was no significant difference between the placebo and control groups</w:t>
      </w:r>
      <w:r>
        <w:rPr>
          <w:rFonts w:cstheme="minorHAnsi"/>
          <w:color w:val="000000"/>
          <w:shd w:val="clear" w:color="auto" w:fill="FFFFFF"/>
        </w:rPr>
        <w:t>. (Sewane</w:t>
      </w:r>
      <w:r w:rsidR="003D5AED">
        <w:rPr>
          <w:rFonts w:cstheme="minorHAnsi"/>
          <w:color w:val="000000"/>
          <w:shd w:val="clear" w:color="auto" w:fill="FFFFFF"/>
        </w:rPr>
        <w:t>,</w:t>
      </w:r>
      <w:r>
        <w:rPr>
          <w:rFonts w:cstheme="minorHAnsi"/>
          <w:color w:val="000000"/>
          <w:shd w:val="clear" w:color="auto" w:fill="FFFFFF"/>
        </w:rPr>
        <w:t xml:space="preserve"> 2017). </w:t>
      </w:r>
    </w:p>
    <w:p w14:paraId="469C238C" w14:textId="03D4FF7A" w:rsidR="00B61156" w:rsidRDefault="00B61156" w:rsidP="00B61156">
      <w:pPr>
        <w:rPr>
          <w:rFonts w:cstheme="minorHAnsi"/>
          <w:color w:val="000000"/>
          <w:shd w:val="clear" w:color="auto" w:fill="FFFFFF"/>
        </w:rPr>
      </w:pPr>
      <w:r>
        <w:rPr>
          <w:rFonts w:cstheme="minorHAnsi"/>
          <w:color w:val="000000"/>
          <w:shd w:val="clear" w:color="auto" w:fill="FFFFFF"/>
        </w:rPr>
        <w:t>Nocturnal bruxism can also occur. Nocturnal bruxism is “the repetitive grinding, clenching, and chewing movements of the jaw during sleep, and can occur in both children and adults” (Syna, 2015). A study was done to establish ‘proof of principle’ for the botulinum toxin type A to treat nocturnal bruxism with associated cranial facial pain. “</w:t>
      </w:r>
      <w:r w:rsidRPr="006D7C7B">
        <w:rPr>
          <w:rFonts w:cs="Times New Roman"/>
          <w:shd w:val="clear" w:color="auto" w:fill="FFFFFF"/>
        </w:rPr>
        <w:t>Five consenting subjects with nocturnal bruxism and craniofacial pain who have tried </w:t>
      </w:r>
      <w:hyperlink r:id="rId9" w:history="1">
        <w:r w:rsidRPr="00B61156">
          <w:rPr>
            <w:rStyle w:val="Hyperlink"/>
            <w:rFonts w:cs="Times New Roman"/>
            <w:color w:val="auto"/>
            <w:u w:val="none"/>
            <w:shd w:val="clear" w:color="auto" w:fill="FFFFFF"/>
          </w:rPr>
          <w:t>dental</w:t>
        </w:r>
      </w:hyperlink>
      <w:r w:rsidRPr="006D7C7B">
        <w:rPr>
          <w:rFonts w:cs="Times New Roman"/>
          <w:shd w:val="clear" w:color="auto" w:fill="FFFFFF"/>
        </w:rPr>
        <w:t> prosthetics, and have failed trials of at least two prophylactic headache medications were enrolled. Four completed the trial</w:t>
      </w:r>
      <w:r>
        <w:rPr>
          <w:rFonts w:cs="Times New Roman"/>
          <w:shd w:val="clear" w:color="auto" w:fill="FFFFFF"/>
        </w:rPr>
        <w:t>” (Syna, 2015). The results were as followed: a</w:t>
      </w:r>
      <w:r w:rsidRPr="006D7C7B">
        <w:rPr>
          <w:rFonts w:cs="Times New Roman"/>
          <w:shd w:val="clear" w:color="auto" w:fill="FFFFFF"/>
        </w:rPr>
        <w:t>verage number of </w:t>
      </w:r>
      <w:hyperlink r:id="rId10" w:history="1">
        <w:r w:rsidRPr="00B61156">
          <w:rPr>
            <w:rStyle w:val="Hyperlink"/>
            <w:rFonts w:cs="Times New Roman"/>
            <w:color w:val="auto"/>
            <w:u w:val="none"/>
            <w:shd w:val="clear" w:color="auto" w:fill="FFFFFF"/>
          </w:rPr>
          <w:t>bruxism</w:t>
        </w:r>
      </w:hyperlink>
      <w:r w:rsidRPr="00B61156">
        <w:rPr>
          <w:rFonts w:cs="Times New Roman"/>
          <w:color w:val="auto"/>
          <w:shd w:val="clear" w:color="auto" w:fill="FFFFFF"/>
        </w:rPr>
        <w:t> </w:t>
      </w:r>
      <w:r w:rsidRPr="006D7C7B">
        <w:rPr>
          <w:rFonts w:cs="Times New Roman"/>
          <w:shd w:val="clear" w:color="auto" w:fill="FFFFFF"/>
        </w:rPr>
        <w:t xml:space="preserve">events decreased through Week 4 after treatment. One of four participants' </w:t>
      </w:r>
      <w:r w:rsidR="004E7297" w:rsidRPr="006D7C7B">
        <w:rPr>
          <w:rFonts w:cs="Times New Roman"/>
          <w:shd w:val="clear" w:color="auto" w:fill="FFFFFF"/>
        </w:rPr>
        <w:t>polysomnography</w:t>
      </w:r>
      <w:r w:rsidRPr="006D7C7B">
        <w:rPr>
          <w:rFonts w:cs="Times New Roman"/>
          <w:shd w:val="clear" w:color="auto" w:fill="FFFFFF"/>
        </w:rPr>
        <w:t xml:space="preserve"> showed consistent decrease in bruxism events in the weeks following treatment but overall the trends did not reach statistical significance.</w:t>
      </w:r>
      <w:r>
        <w:rPr>
          <w:rFonts w:cs="Times New Roman"/>
          <w:shd w:val="clear" w:color="auto" w:fill="FFFFFF"/>
        </w:rPr>
        <w:t xml:space="preserve"> (Syna, 2015).</w:t>
      </w:r>
    </w:p>
    <w:p w14:paraId="7DAFFCBB" w14:textId="2715CBCE" w:rsidR="000C4F40" w:rsidRPr="005D5AC1" w:rsidRDefault="00694994" w:rsidP="00E944C9">
      <w:pPr>
        <w:rPr>
          <w:rFonts w:cstheme="minorHAnsi"/>
          <w:color w:val="000000"/>
          <w:shd w:val="clear" w:color="auto" w:fill="FFFFFF"/>
        </w:rPr>
      </w:pPr>
      <w:r>
        <w:rPr>
          <w:rFonts w:cstheme="minorHAnsi"/>
          <w:color w:val="000000"/>
          <w:shd w:val="clear" w:color="auto" w:fill="FFFFFF"/>
        </w:rPr>
        <w:t xml:space="preserve">Botulinum toxin has also been used for the treatment of various spastic disorders. </w:t>
      </w:r>
      <w:r w:rsidR="00E944C9">
        <w:rPr>
          <w:rFonts w:cstheme="minorHAnsi"/>
          <w:color w:val="000000"/>
          <w:shd w:val="clear" w:color="auto" w:fill="FFFFFF"/>
        </w:rPr>
        <w:t>Mandibular spasms being a common spastic disorder, this disorder results from spasms of all muscles of mastication and mandibular muscles. “</w:t>
      </w:r>
      <w:r w:rsidR="00E944C9">
        <w:rPr>
          <w:color w:val="000000"/>
          <w:shd w:val="clear" w:color="auto" w:fill="FFFFFF"/>
        </w:rPr>
        <w:t xml:space="preserve">This disorder places limitations on completing the basic oral hygiene necessary to prevent oral diseases. Other impairments can include: Restrictions on dental treatment, difficulty with eating and diminished oral utility. Botulinum toxin treatment to the masticatory musculature diminishes the effects of </w:t>
      </w:r>
      <w:r w:rsidR="00236832">
        <w:rPr>
          <w:color w:val="000000"/>
          <w:shd w:val="clear" w:color="auto" w:fill="FFFFFF"/>
        </w:rPr>
        <w:t>hyper functional</w:t>
      </w:r>
      <w:r w:rsidR="00E944C9">
        <w:rPr>
          <w:color w:val="000000"/>
          <w:shd w:val="clear" w:color="auto" w:fill="FFFFFF"/>
        </w:rPr>
        <w:t xml:space="preserve"> or spastic muscles</w:t>
      </w:r>
      <w:r w:rsidR="00E944C9">
        <w:t>” (Azam, 2015).</w:t>
      </w:r>
      <w:r w:rsidR="00E944C9">
        <w:rPr>
          <w:rFonts w:cstheme="minorHAnsi"/>
          <w:color w:val="000000"/>
          <w:shd w:val="clear" w:color="auto" w:fill="FFFFFF"/>
        </w:rPr>
        <w:t xml:space="preserve"> </w:t>
      </w:r>
      <w:r w:rsidR="005D5AC1">
        <w:rPr>
          <w:rFonts w:cstheme="minorHAnsi"/>
          <w:color w:val="000000"/>
          <w:shd w:val="clear" w:color="auto" w:fill="FFFFFF"/>
        </w:rPr>
        <w:t>Aside from treating pain, botulinum toxin can also be used to reduce hypersalivation.</w:t>
      </w:r>
    </w:p>
    <w:p w14:paraId="1D5F64D3" w14:textId="536CBE60" w:rsidR="003F7CBD" w:rsidRPr="00694994" w:rsidRDefault="00694994" w:rsidP="00694994">
      <w:pPr>
        <w:pStyle w:val="Heading4"/>
        <w:ind w:firstLine="0"/>
        <w:rPr>
          <w:i w:val="0"/>
        </w:rPr>
      </w:pPr>
      <w:r>
        <w:rPr>
          <w:rStyle w:val="Heading4Char"/>
          <w:b/>
          <w:bCs/>
          <w:iCs/>
        </w:rPr>
        <w:t>Treatment of Hypersalivation</w:t>
      </w:r>
    </w:p>
    <w:p w14:paraId="6FABAE11" w14:textId="59C569FF" w:rsidR="004D6B86" w:rsidRDefault="005D5AC1" w:rsidP="00133CB9">
      <w:r>
        <w:t xml:space="preserve">Hypersalivation, or sialorrhea, is when the body secretes excessive saliva. </w:t>
      </w:r>
      <w:r w:rsidRPr="00786B4D">
        <w:t xml:space="preserve">“Sialorrhea or hypersalivation and drooling are known to be associated with several neurological disorders. </w:t>
      </w:r>
      <w:r w:rsidRPr="00786B4D">
        <w:lastRenderedPageBreak/>
        <w:t>Salivation is controlled by the autonomic nervous system via cholinergic nerve fibers” (Restivo</w:t>
      </w:r>
      <w:r>
        <w:t>,</w:t>
      </w:r>
      <w:r w:rsidRPr="00786B4D">
        <w:t xml:space="preserve"> 2018).</w:t>
      </w:r>
      <w:r>
        <w:t xml:space="preserve"> </w:t>
      </w:r>
      <w:r w:rsidR="00345333">
        <w:t xml:space="preserve"> </w:t>
      </w:r>
      <w:r>
        <w:t xml:space="preserve">Hypersalivation causes multiple problems including difficulty to speak, and impairment of swallowing. The autonomic nervous system via </w:t>
      </w:r>
      <w:r w:rsidR="00133CB9">
        <w:t>cholinergic</w:t>
      </w:r>
      <w:r>
        <w:t xml:space="preserve"> nerve fibers is what controls salivation. The major salivary glands account for majority of salivary secretion. Alternative treatment methods for hypersalivation include salivary gland surgery</w:t>
      </w:r>
      <w:r w:rsidR="00133CB9">
        <w:t xml:space="preserve"> and anticholinergic oral drugs. </w:t>
      </w:r>
    </w:p>
    <w:p w14:paraId="2BD4A0CE" w14:textId="05804643" w:rsidR="00133CB9" w:rsidRPr="00133CB9" w:rsidRDefault="00133CB9" w:rsidP="00133CB9">
      <w:r>
        <w:rPr>
          <w:color w:val="000000"/>
          <w:shd w:val="clear" w:color="auto" w:fill="FFFFFF"/>
        </w:rPr>
        <w:t xml:space="preserve">“Recently, the percutaneous injection of botulinum neurotoxin type A (BoNT/A) into salivary glands has been shown to be effective in abolishing excessive sialorrhea associated with several neurological disorders” (Restivo, 2018). A study was done </w:t>
      </w:r>
      <w:r w:rsidRPr="006D7C7B">
        <w:rPr>
          <w:rFonts w:cs="Times New Roman"/>
          <w:color w:val="222222"/>
          <w:spacing w:val="3"/>
          <w:shd w:val="clear" w:color="auto" w:fill="FFFFFF"/>
        </w:rPr>
        <w:t>to evaluate the effects of botulinum toxin type A injection on hypersalivation in 90 patients with neurological diseases of different etiologies, and to define the minimum number of injected salivary glands to reduce sialorrhea</w:t>
      </w:r>
      <w:r>
        <w:rPr>
          <w:rFonts w:cs="Times New Roman"/>
          <w:color w:val="222222"/>
          <w:spacing w:val="3"/>
          <w:shd w:val="clear" w:color="auto" w:fill="FFFFFF"/>
        </w:rPr>
        <w:t xml:space="preserve">. </w:t>
      </w:r>
      <w:r>
        <w:rPr>
          <w:color w:val="000000"/>
          <w:shd w:val="clear" w:color="auto" w:fill="FFFFFF"/>
        </w:rPr>
        <w:t xml:space="preserve">The botulinum toxin type A blocks the presynaptic release of acetylcholine from the cholinergic endings supply the salivary glands, thus reducing salivation. </w:t>
      </w:r>
      <w:r w:rsidRPr="006D7C7B">
        <w:rPr>
          <w:rFonts w:cs="Times New Roman"/>
        </w:rPr>
        <w:t xml:space="preserve">The </w:t>
      </w:r>
      <w:r w:rsidRPr="006D7C7B">
        <w:rPr>
          <w:rFonts w:cs="Times New Roman"/>
          <w:color w:val="222222"/>
          <w:spacing w:val="3"/>
          <w:shd w:val="clear" w:color="auto" w:fill="FFFFFF"/>
        </w:rPr>
        <w:t>study demonstrated that sialorrhea</w:t>
      </w:r>
      <w:r>
        <w:rPr>
          <w:rFonts w:cs="Times New Roman"/>
          <w:color w:val="222222"/>
          <w:spacing w:val="3"/>
          <w:shd w:val="clear" w:color="auto" w:fill="FFFFFF"/>
        </w:rPr>
        <w:t>,</w:t>
      </w:r>
      <w:r w:rsidRPr="006D7C7B">
        <w:rPr>
          <w:rFonts w:cs="Times New Roman"/>
          <w:color w:val="222222"/>
          <w:spacing w:val="3"/>
          <w:shd w:val="clear" w:color="auto" w:fill="FFFFFF"/>
        </w:rPr>
        <w:t xml:space="preserve"> due to different neurological diseases</w:t>
      </w:r>
      <w:r>
        <w:rPr>
          <w:rFonts w:cs="Times New Roman"/>
          <w:color w:val="222222"/>
          <w:spacing w:val="3"/>
          <w:shd w:val="clear" w:color="auto" w:fill="FFFFFF"/>
        </w:rPr>
        <w:t>,</w:t>
      </w:r>
      <w:r w:rsidRPr="006D7C7B">
        <w:rPr>
          <w:rFonts w:cs="Times New Roman"/>
          <w:color w:val="222222"/>
          <w:spacing w:val="3"/>
          <w:shd w:val="clear" w:color="auto" w:fill="FFFFFF"/>
        </w:rPr>
        <w:t xml:space="preserve"> may be successfully managed with injections into four or at least three salivary glands. This treatment is safe, simple and highly effective.</w:t>
      </w:r>
      <w:r w:rsidR="00BF3FB9">
        <w:rPr>
          <w:rFonts w:cs="Times New Roman"/>
          <w:color w:val="222222"/>
          <w:spacing w:val="3"/>
          <w:shd w:val="clear" w:color="auto" w:fill="FFFFFF"/>
        </w:rPr>
        <w:t xml:space="preserve"> </w:t>
      </w:r>
      <w:r w:rsidR="00727C5A">
        <w:rPr>
          <w:rFonts w:cs="Times New Roman"/>
          <w:color w:val="222222"/>
          <w:spacing w:val="3"/>
          <w:shd w:val="clear" w:color="auto" w:fill="FFFFFF"/>
        </w:rPr>
        <w:t xml:space="preserve">The only concern with using botulinum toxin type A as a treatment for hypersalivation is it wear off after a couple of months, so the patient will likely have to return to receive additional injections. </w:t>
      </w:r>
      <w:r w:rsidR="00BF3FB9">
        <w:rPr>
          <w:rFonts w:cs="Times New Roman"/>
          <w:color w:val="222222"/>
          <w:spacing w:val="3"/>
          <w:shd w:val="clear" w:color="auto" w:fill="FFFFFF"/>
        </w:rPr>
        <w:t xml:space="preserve">Aside from the administration of botulinum toxin type A, other treatments for </w:t>
      </w:r>
      <w:r w:rsidR="00727C5A">
        <w:rPr>
          <w:rFonts w:cs="Times New Roman"/>
          <w:color w:val="222222"/>
          <w:spacing w:val="3"/>
          <w:shd w:val="clear" w:color="auto" w:fill="FFFFFF"/>
        </w:rPr>
        <w:t>hypersalivation</w:t>
      </w:r>
      <w:r w:rsidR="00BF3FB9">
        <w:rPr>
          <w:rFonts w:cs="Times New Roman"/>
          <w:color w:val="222222"/>
          <w:spacing w:val="3"/>
          <w:shd w:val="clear" w:color="auto" w:fill="FFFFFF"/>
        </w:rPr>
        <w:t xml:space="preserve"> include “home remedies</w:t>
      </w:r>
      <w:r w:rsidR="00727C5A">
        <w:rPr>
          <w:rFonts w:cs="Times New Roman"/>
          <w:color w:val="222222"/>
          <w:spacing w:val="3"/>
          <w:shd w:val="clear" w:color="auto" w:fill="FFFFFF"/>
        </w:rPr>
        <w:t>, glycopyrrolate is a common option, and in severe cases surgery and radiation therapy” (</w:t>
      </w:r>
      <w:r w:rsidR="00706AEE">
        <w:rPr>
          <w:rFonts w:cs="Times New Roman"/>
          <w:color w:val="222222"/>
          <w:spacing w:val="3"/>
          <w:shd w:val="clear" w:color="auto" w:fill="FFFFFF"/>
        </w:rPr>
        <w:t>Buff</w:t>
      </w:r>
      <w:r w:rsidR="00727C5A">
        <w:rPr>
          <w:rFonts w:cs="Times New Roman"/>
          <w:color w:val="222222"/>
          <w:spacing w:val="3"/>
          <w:shd w:val="clear" w:color="auto" w:fill="FFFFFF"/>
        </w:rPr>
        <w:t>, 2017).</w:t>
      </w:r>
    </w:p>
    <w:p w14:paraId="2841C3F4" w14:textId="51BC3176" w:rsidR="003F7CBD" w:rsidRDefault="006C6B83" w:rsidP="006C6B83">
      <w:pPr>
        <w:pStyle w:val="Heading5"/>
        <w:ind w:firstLine="0"/>
        <w:jc w:val="both"/>
        <w:rPr>
          <w:rStyle w:val="Heading5Char"/>
          <w:b/>
          <w:i/>
          <w:iCs/>
        </w:rPr>
      </w:pPr>
      <w:r w:rsidRPr="006C6B83">
        <w:rPr>
          <w:b/>
          <w:i w:val="0"/>
        </w:rPr>
        <w:t>Other Therapeutic Effects</w:t>
      </w:r>
      <w:r w:rsidR="00345333" w:rsidRPr="006C6B83">
        <w:rPr>
          <w:rStyle w:val="Heading5Char"/>
          <w:b/>
          <w:i/>
          <w:iCs/>
        </w:rPr>
        <w:t>.</w:t>
      </w:r>
    </w:p>
    <w:p w14:paraId="3BC26511" w14:textId="71EF421B" w:rsidR="00410AB0" w:rsidRDefault="00410AB0" w:rsidP="00410AB0">
      <w:pPr>
        <w:rPr>
          <w:rFonts w:asciiTheme="majorHAnsi" w:hAnsiTheme="majorHAnsi" w:cstheme="majorHAnsi"/>
          <w:color w:val="4A4A4A"/>
        </w:rPr>
      </w:pPr>
      <w:r>
        <w:t xml:space="preserve">Botulinum toxin is also helpful in the treatment of atypical odontalgia. “Atypical odontalgia manifests as continuous pain in the region of one or several teeth, in the absence of </w:t>
      </w:r>
      <w:r>
        <w:lastRenderedPageBreak/>
        <w:t xml:space="preserve">signs and dental pathology” (Garcia-Saez, 2018). Although the exact cause of atypical odontalgia is idiopathic, trauma is thought </w:t>
      </w:r>
      <w:r w:rsidRPr="00AF3800">
        <w:rPr>
          <w:color w:val="auto"/>
        </w:rPr>
        <w:t xml:space="preserve">to be a leading </w:t>
      </w:r>
      <w:r w:rsidRPr="00AF3800">
        <w:rPr>
          <w:rFonts w:asciiTheme="majorHAnsi" w:hAnsiTheme="majorHAnsi" w:cstheme="majorHAnsi"/>
          <w:color w:val="auto"/>
        </w:rPr>
        <w:t xml:space="preserve">cause. “In most cases, dental treatment doesn’t help. In some </w:t>
      </w:r>
      <w:r w:rsidR="004E7297" w:rsidRPr="00AF3800">
        <w:rPr>
          <w:rFonts w:asciiTheme="majorHAnsi" w:hAnsiTheme="majorHAnsi" w:cstheme="majorHAnsi"/>
          <w:color w:val="auto"/>
        </w:rPr>
        <w:t>cases,</w:t>
      </w:r>
      <w:r w:rsidRPr="00AF3800">
        <w:rPr>
          <w:rFonts w:asciiTheme="majorHAnsi" w:hAnsiTheme="majorHAnsi" w:cstheme="majorHAnsi"/>
          <w:color w:val="auto"/>
        </w:rPr>
        <w:t xml:space="preserve"> it may temporarily lesson or change the severity of the pain, but it will inevitably return” (Falace, 2015)</w:t>
      </w:r>
      <w:r w:rsidR="003943CA">
        <w:rPr>
          <w:rFonts w:asciiTheme="majorHAnsi" w:hAnsiTheme="majorHAnsi" w:cstheme="majorHAnsi"/>
          <w:color w:val="auto"/>
        </w:rPr>
        <w:t>.</w:t>
      </w:r>
    </w:p>
    <w:p w14:paraId="3B0FF77E" w14:textId="29DB922D" w:rsidR="00FB7B5C" w:rsidRDefault="00FB7B5C" w:rsidP="00410AB0">
      <w:pPr>
        <w:rPr>
          <w:rFonts w:asciiTheme="majorHAnsi" w:hAnsiTheme="majorHAnsi" w:cstheme="majorHAnsi"/>
          <w:color w:val="auto"/>
          <w:shd w:val="clear" w:color="auto" w:fill="FFFFFF"/>
        </w:rPr>
      </w:pPr>
      <w:r>
        <w:t xml:space="preserve">A study was performed where </w:t>
      </w:r>
      <w:r>
        <w:rPr>
          <w:rFonts w:cs="Times New Roman"/>
          <w:color w:val="000000"/>
          <w:shd w:val="clear" w:color="auto" w:fill="FFFFFF"/>
        </w:rPr>
        <w:t>n</w:t>
      </w:r>
      <w:r w:rsidRPr="006D7C7B">
        <w:rPr>
          <w:rFonts w:cs="Times New Roman"/>
          <w:color w:val="000000"/>
          <w:shd w:val="clear" w:color="auto" w:fill="FFFFFF"/>
        </w:rPr>
        <w:t xml:space="preserve">ine patients with </w:t>
      </w:r>
      <w:r>
        <w:rPr>
          <w:rFonts w:cs="Times New Roman"/>
          <w:color w:val="000000"/>
          <w:shd w:val="clear" w:color="auto" w:fill="FFFFFF"/>
        </w:rPr>
        <w:t>atypical odontalgia</w:t>
      </w:r>
      <w:r w:rsidRPr="006D7C7B">
        <w:rPr>
          <w:rFonts w:cs="Times New Roman"/>
          <w:color w:val="000000"/>
          <w:shd w:val="clear" w:color="auto" w:fill="FFFFFF"/>
        </w:rPr>
        <w:t xml:space="preserve"> (four males and five females, aged </w:t>
      </w:r>
      <w:r w:rsidRPr="00117B0F">
        <w:rPr>
          <w:rFonts w:asciiTheme="majorHAnsi" w:hAnsiTheme="majorHAnsi" w:cstheme="majorHAnsi"/>
          <w:color w:val="auto"/>
          <w:shd w:val="clear" w:color="auto" w:fill="FFFFFF"/>
        </w:rPr>
        <w:t xml:space="preserve">between 31 and 77 years) received injections of </w:t>
      </w:r>
      <w:r w:rsidR="004E7297">
        <w:rPr>
          <w:rFonts w:asciiTheme="majorHAnsi" w:hAnsiTheme="majorHAnsi" w:cstheme="majorHAnsi"/>
          <w:color w:val="auto"/>
          <w:shd w:val="clear" w:color="auto" w:fill="FFFFFF"/>
        </w:rPr>
        <w:t>Onabot</w:t>
      </w:r>
      <w:r w:rsidRPr="00117B0F">
        <w:rPr>
          <w:rFonts w:asciiTheme="majorHAnsi" w:hAnsiTheme="majorHAnsi" w:cstheme="majorHAnsi"/>
          <w:color w:val="auto"/>
          <w:shd w:val="clear" w:color="auto" w:fill="FFFFFF"/>
        </w:rPr>
        <w:t xml:space="preserve"> in the region of pain. </w:t>
      </w:r>
      <w:r w:rsidR="00117B0F" w:rsidRPr="00117B0F">
        <w:rPr>
          <w:rFonts w:asciiTheme="majorHAnsi" w:hAnsiTheme="majorHAnsi" w:cstheme="majorHAnsi"/>
          <w:color w:val="auto"/>
          <w:shd w:val="clear" w:color="auto" w:fill="FFFFFF"/>
        </w:rPr>
        <w:t>“All patients experienced a significant improvement, with ≥50% of reduction in the intensity of the maximal pain. The median of reduction of maximal pain after treatment was six points on the NRS (IQR 5–8.5). The response latency was 2–15 days and the duration of the effect was 2–6 months. No significant adverse reactions were registered” (Garcia-Saez, 2018)</w:t>
      </w:r>
      <w:r w:rsidR="00AF3800">
        <w:rPr>
          <w:rFonts w:asciiTheme="majorHAnsi" w:hAnsiTheme="majorHAnsi" w:cstheme="majorHAnsi"/>
          <w:color w:val="auto"/>
          <w:shd w:val="clear" w:color="auto" w:fill="FFFFFF"/>
        </w:rPr>
        <w:t>.</w:t>
      </w:r>
    </w:p>
    <w:p w14:paraId="2C4ADE34" w14:textId="135583C3" w:rsidR="00AF3800" w:rsidRPr="00410AB0" w:rsidRDefault="00727C5A" w:rsidP="00410AB0">
      <w:r>
        <w:rPr>
          <w:color w:val="000000"/>
          <w:shd w:val="clear" w:color="auto" w:fill="FFFFFF"/>
        </w:rPr>
        <w:t>Injections of botulinum toxin is also effective in the treatment of gummy smiles. Although treatment of gummy smiles is primar</w:t>
      </w:r>
      <w:r w:rsidR="00F67E42">
        <w:rPr>
          <w:color w:val="000000"/>
          <w:shd w:val="clear" w:color="auto" w:fill="FFFFFF"/>
        </w:rPr>
        <w:t>il</w:t>
      </w:r>
      <w:r>
        <w:rPr>
          <w:color w:val="000000"/>
          <w:shd w:val="clear" w:color="auto" w:fill="FFFFFF"/>
        </w:rPr>
        <w:t xml:space="preserve">y for </w:t>
      </w:r>
      <w:r w:rsidR="00F67E42">
        <w:rPr>
          <w:color w:val="000000"/>
          <w:shd w:val="clear" w:color="auto" w:fill="FFFFFF"/>
        </w:rPr>
        <w:t>aesthetic</w:t>
      </w:r>
      <w:r>
        <w:rPr>
          <w:color w:val="000000"/>
          <w:shd w:val="clear" w:color="auto" w:fill="FFFFFF"/>
        </w:rPr>
        <w:t xml:space="preserve"> purposes, if severe enough, a gummy smile can affect chewing and talking. </w:t>
      </w:r>
      <w:r w:rsidR="005A2A85">
        <w:rPr>
          <w:color w:val="000000"/>
          <w:shd w:val="clear" w:color="auto" w:fill="FFFFFF"/>
        </w:rPr>
        <w:t>“Currently, botulinum toxin has been shown effective in the treatment of gummy smile in patients with hyperfunction of the muscles involved in smiling. A gummy smile is conceptualized by the exposure of more than 3 mm of gingival tissue during smiling” (Pedron, 2018).</w:t>
      </w:r>
      <w:r w:rsidR="00F67E42">
        <w:rPr>
          <w:color w:val="000000"/>
          <w:shd w:val="clear" w:color="auto" w:fill="FFFFFF"/>
        </w:rPr>
        <w:t xml:space="preserve"> “As the injection of botulinum toxin is intermuscular, the dosage of the botulinum toxin injection varies between females and males, depend on the lip muscle volume” (Mostafa, 2017).</w:t>
      </w:r>
      <w:r w:rsidR="005A2A85">
        <w:rPr>
          <w:color w:val="000000"/>
          <w:shd w:val="clear" w:color="auto" w:fill="FFFFFF"/>
        </w:rPr>
        <w:t xml:space="preserve"> Studies have been performed where a patient with a gummy smile has undergone a gingivectomy, then injected with botulinum toxin type A. Administration of botulinum toxin type A is indicated for patients experiencing a gummy smile due to overactive muscles.</w:t>
      </w:r>
      <w:r w:rsidR="00F67E42">
        <w:rPr>
          <w:color w:val="000000"/>
          <w:shd w:val="clear" w:color="auto" w:fill="FFFFFF"/>
        </w:rPr>
        <w:t xml:space="preserve"> </w:t>
      </w:r>
      <w:r w:rsidR="005A2A85">
        <w:rPr>
          <w:color w:val="000000"/>
          <w:shd w:val="clear" w:color="auto" w:fill="FFFFFF"/>
        </w:rPr>
        <w:t>The result was satisfactory to the harmony of the smile of the patient.</w:t>
      </w:r>
    </w:p>
    <w:p w14:paraId="3972012B" w14:textId="3F7E68DD" w:rsidR="00410AB0" w:rsidRDefault="000B3C40" w:rsidP="00410AB0">
      <w:r>
        <w:t xml:space="preserve">Botulinum toxin can also be used as an adjuvant for would healing after oral or maxillofacial surgery. “Inappropriate movements of the muscles adjacent to the surgical site </w:t>
      </w:r>
      <w:r>
        <w:lastRenderedPageBreak/>
        <w:t xml:space="preserve">immediately after surgery can inhibit healing” (Parks, 2016). Administration of botulinum toxin type A can facilitate healing by weakening the muscles. “It has been reported that botulinum toxin type A injection into the masticatory muscles of patients with jaw fractures prevents bone displacement” (Parks, 2016). </w:t>
      </w:r>
    </w:p>
    <w:p w14:paraId="6C54B38D" w14:textId="037541C0" w:rsidR="00FF4068" w:rsidRPr="00410AB0" w:rsidRDefault="00FF4068" w:rsidP="00410AB0">
      <w:r w:rsidRPr="00786B4D">
        <w:rPr>
          <w:rFonts w:eastAsia="Calibri"/>
        </w:rPr>
        <w:t xml:space="preserve">As stated above, there are multiple uses for </w:t>
      </w:r>
      <w:r w:rsidR="00D65B9A">
        <w:rPr>
          <w:rFonts w:eastAsia="Calibri"/>
        </w:rPr>
        <w:t>Botox</w:t>
      </w:r>
      <w:r w:rsidRPr="00786B4D">
        <w:rPr>
          <w:rFonts w:eastAsia="Calibri"/>
        </w:rPr>
        <w:t xml:space="preserve"> in dentistry.  Administering the botulinum toxin helps to relax muscles, thus treating multiple disorders and conditions.  Contributions of this literature relating to the field of dentistry include the treatment of bruxism, temporomandibular joint disorders, dental implants and surgeries, </w:t>
      </w:r>
      <w:r w:rsidR="00446549" w:rsidRPr="00786B4D">
        <w:rPr>
          <w:rFonts w:eastAsia="Calibri"/>
        </w:rPr>
        <w:t>hypersalivation</w:t>
      </w:r>
      <w:r w:rsidR="00446549">
        <w:rPr>
          <w:rFonts w:eastAsia="Calibri"/>
        </w:rPr>
        <w:t xml:space="preserve">, </w:t>
      </w:r>
      <w:r w:rsidR="005F3603">
        <w:rPr>
          <w:rFonts w:eastAsia="Calibri"/>
        </w:rPr>
        <w:t>atyp</w:t>
      </w:r>
      <w:r w:rsidR="00446549">
        <w:rPr>
          <w:rFonts w:eastAsia="Calibri"/>
        </w:rPr>
        <w:t xml:space="preserve">ical odontalgia </w:t>
      </w:r>
      <w:r w:rsidRPr="00786B4D">
        <w:rPr>
          <w:rFonts w:eastAsia="Calibri"/>
        </w:rPr>
        <w:t xml:space="preserve">and </w:t>
      </w:r>
      <w:r w:rsidR="00446549">
        <w:rPr>
          <w:rFonts w:eastAsia="Calibri"/>
        </w:rPr>
        <w:t>gummy smiles.</w:t>
      </w:r>
      <w:r w:rsidRPr="00786B4D">
        <w:rPr>
          <w:rFonts w:eastAsia="Calibri"/>
        </w:rPr>
        <w:t xml:space="preserve"> Although there are many benefits to the botulinum toxin in the treatment of disorders and conditions, adverse reactions do occur. Some adverse reactions include </w:t>
      </w:r>
      <w:r w:rsidRPr="00786B4D">
        <w:t>mild injection pain and local edema, erythema, transient numbness, headache, malaise or mild nausea</w:t>
      </w:r>
      <w:r w:rsidRPr="00786B4D">
        <w:rPr>
          <w:rFonts w:eastAsia="Calibri"/>
        </w:rPr>
        <w:t>. Additional studies on how effective the botulinum toxin is on the treatment of pain, and muscle relaxation could be useful. Additional steps researchers could take is study the amount of practicing dentists currently administering the botulinum toxin for therapeutic use and how effective they have been towards treatment.  I don’t believe anything needs to be “corrected” in these studies, although you can never go wrong with more studies, possibly administering different doses and types of the botulinum toxin to see how each reacts to certain treatments.</w:t>
      </w:r>
    </w:p>
    <w:sdt>
      <w:sdtPr>
        <w:rPr>
          <w:rFonts w:asciiTheme="minorHAnsi" w:eastAsiaTheme="minorEastAsia" w:hAnsiTheme="minorHAnsi" w:cstheme="minorBidi"/>
        </w:rPr>
        <w:id w:val="-1096949615"/>
        <w:docPartObj>
          <w:docPartGallery w:val="Bibliographies"/>
          <w:docPartUnique/>
        </w:docPartObj>
      </w:sdtPr>
      <w:sdtEndPr/>
      <w:sdtContent>
        <w:p w14:paraId="068763E8" w14:textId="77777777" w:rsidR="00097169" w:rsidRDefault="00097169" w:rsidP="00097169">
          <w:pPr>
            <w:pStyle w:val="SectionTitle"/>
          </w:pPr>
          <w:r>
            <w:t>References</w:t>
          </w:r>
        </w:p>
        <w:sdt>
          <w:sdtPr>
            <w:id w:val="-573587230"/>
            <w:bibliography/>
          </w:sdtPr>
          <w:sdtEndPr/>
          <w:sdtContent>
            <w:p w14:paraId="0BF64D95" w14:textId="77777777" w:rsidR="00236832" w:rsidRDefault="00802B7D" w:rsidP="00236832">
              <w:pPr>
                <w:ind w:firstLine="0"/>
                <w:rPr>
                  <w:color w:val="333333"/>
                  <w:shd w:val="clear" w:color="auto" w:fill="FFFFFF"/>
                </w:rPr>
              </w:pPr>
              <w:proofErr w:type="spellStart"/>
              <w:r>
                <w:rPr>
                  <w:color w:val="333333"/>
                  <w:shd w:val="clear" w:color="auto" w:fill="FFFFFF"/>
                </w:rPr>
                <w:t>Anguita</w:t>
              </w:r>
              <w:proofErr w:type="spellEnd"/>
              <w:r>
                <w:rPr>
                  <w:color w:val="333333"/>
                  <w:shd w:val="clear" w:color="auto" w:fill="FFFFFF"/>
                </w:rPr>
                <w:t>, M. (2015). Botox: The new ‘wonder drug’? </w:t>
              </w:r>
              <w:r>
                <w:rPr>
                  <w:i/>
                  <w:iCs/>
                  <w:color w:val="333333"/>
                  <w:shd w:val="clear" w:color="auto" w:fill="FFFFFF"/>
                </w:rPr>
                <w:t>Nurse Prescribing,</w:t>
              </w:r>
              <w:r>
                <w:rPr>
                  <w:color w:val="333333"/>
                  <w:shd w:val="clear" w:color="auto" w:fill="FFFFFF"/>
                </w:rPr>
                <w:t> </w:t>
              </w:r>
              <w:r>
                <w:rPr>
                  <w:i/>
                  <w:iCs/>
                  <w:color w:val="333333"/>
                  <w:shd w:val="clear" w:color="auto" w:fill="FFFFFF"/>
                </w:rPr>
                <w:t>13</w:t>
              </w:r>
              <w:r>
                <w:rPr>
                  <w:color w:val="333333"/>
                  <w:shd w:val="clear" w:color="auto" w:fill="FFFFFF"/>
                </w:rPr>
                <w:t xml:space="preserve">(1), 6-8. </w:t>
              </w:r>
              <w:r w:rsidR="00236832">
                <w:rPr>
                  <w:color w:val="333333"/>
                  <w:shd w:val="clear" w:color="auto" w:fill="FFFFFF"/>
                </w:rPr>
                <w:t xml:space="preserve">  </w:t>
              </w:r>
            </w:p>
            <w:p w14:paraId="2C5EA4BA" w14:textId="34A729AB" w:rsidR="00802B7D" w:rsidRDefault="00802B7D" w:rsidP="00236832">
              <w:r>
                <w:rPr>
                  <w:color w:val="333333"/>
                  <w:shd w:val="clear" w:color="auto" w:fill="FFFFFF"/>
                </w:rPr>
                <w:t>doi:10.12968/npre.2015.13.1.6</w:t>
              </w:r>
            </w:p>
            <w:p w14:paraId="7D9E77C0" w14:textId="67485AA5" w:rsidR="000B3C40" w:rsidRDefault="000B3C40" w:rsidP="00236832">
              <w:pPr>
                <w:ind w:firstLine="0"/>
                <w:rPr>
                  <w:color w:val="333333"/>
                </w:rPr>
              </w:pPr>
              <w:r w:rsidRPr="00042FF8">
                <w:rPr>
                  <w:color w:val="333333"/>
                </w:rPr>
                <w:t xml:space="preserve">Azam, A., </w:t>
              </w:r>
              <w:r w:rsidR="00547854" w:rsidRPr="00042FF8">
                <w:rPr>
                  <w:color w:val="333333"/>
                </w:rPr>
                <w:t xml:space="preserve">Manchanda, S., </w:t>
              </w:r>
              <w:proofErr w:type="spellStart"/>
              <w:r w:rsidR="00547854" w:rsidRPr="00042FF8">
                <w:rPr>
                  <w:color w:val="333333"/>
                </w:rPr>
                <w:t>Thotapalli</w:t>
              </w:r>
              <w:proofErr w:type="spellEnd"/>
              <w:r w:rsidR="00547854" w:rsidRPr="00042FF8">
                <w:rPr>
                  <w:color w:val="333333"/>
                </w:rPr>
                <w:t xml:space="preserve">, S., &amp; </w:t>
              </w:r>
              <w:proofErr w:type="spellStart"/>
              <w:r w:rsidR="00547854" w:rsidRPr="00042FF8">
                <w:rPr>
                  <w:color w:val="333333"/>
                </w:rPr>
                <w:t>Kotha</w:t>
              </w:r>
              <w:proofErr w:type="spellEnd"/>
              <w:r w:rsidR="00547854" w:rsidRPr="00042FF8">
                <w:rPr>
                  <w:color w:val="333333"/>
                </w:rPr>
                <w:t>, S. (2015). Botox Therapy in Dentistry: A</w:t>
              </w:r>
            </w:p>
            <w:p w14:paraId="157B06F2" w14:textId="31781848" w:rsidR="00236832" w:rsidRDefault="000B3C40" w:rsidP="00236832">
              <w:pPr>
                <w:ind w:left="480" w:hanging="240"/>
                <w:rPr>
                  <w:color w:val="333333"/>
                </w:rPr>
              </w:pPr>
              <w:r>
                <w:rPr>
                  <w:color w:val="333333"/>
                </w:rPr>
                <w:t xml:space="preserve">    </w:t>
              </w:r>
              <w:r w:rsidRPr="00042FF8">
                <w:rPr>
                  <w:color w:val="333333"/>
                </w:rPr>
                <w:t>Review. </w:t>
              </w:r>
              <w:r w:rsidRPr="00042FF8">
                <w:rPr>
                  <w:i/>
                  <w:iCs/>
                  <w:color w:val="333333"/>
                </w:rPr>
                <w:t>Journal of International Oral Health</w:t>
              </w:r>
              <w:r w:rsidRPr="00042FF8">
                <w:rPr>
                  <w:color w:val="333333"/>
                </w:rPr>
                <w:t>. doi:PMC4672850</w:t>
              </w:r>
            </w:p>
            <w:p w14:paraId="5BC6975D" w14:textId="46285CC0" w:rsidR="00236832" w:rsidRPr="00236832" w:rsidRDefault="00706AEE" w:rsidP="00236832">
              <w:pPr>
                <w:ind w:firstLine="0"/>
                <w:rPr>
                  <w:color w:val="333333"/>
                </w:rPr>
              </w:pPr>
              <w:r>
                <w:rPr>
                  <w:color w:val="333333"/>
                  <w:shd w:val="clear" w:color="auto" w:fill="FFFFFF"/>
                </w:rPr>
                <w:t>Buff, S. (n.d.). Hypersalivation: Causes, Diagnosis, Treatments, and More. Retrieved from</w:t>
              </w:r>
            </w:p>
            <w:p w14:paraId="3AD04A5C" w14:textId="28A03E5B" w:rsidR="00547854" w:rsidRDefault="00547854" w:rsidP="00547854">
              <w:pPr>
                <w:ind w:firstLine="480"/>
                <w:rPr>
                  <w:color w:val="333333"/>
                </w:rPr>
              </w:pPr>
              <w:r w:rsidRPr="00D65B9A">
                <w:rPr>
                  <w:color w:val="333333"/>
                  <w:shd w:val="clear" w:color="auto" w:fill="FFFFFF"/>
                </w:rPr>
                <w:t>https://www.healthline.com/health/dental-and-oral-health/hypersalivation</w:t>
              </w:r>
            </w:p>
            <w:p w14:paraId="1CC140A6" w14:textId="77777777" w:rsidR="00547854" w:rsidRDefault="00706AEE" w:rsidP="00547854">
              <w:pPr>
                <w:ind w:firstLine="0"/>
                <w:rPr>
                  <w:color w:val="333333"/>
                  <w:shd w:val="clear" w:color="auto" w:fill="FFFFFF"/>
                </w:rPr>
              </w:pPr>
              <w:r>
                <w:rPr>
                  <w:color w:val="333333"/>
                  <w:shd w:val="clear" w:color="auto" w:fill="FFFFFF"/>
                </w:rPr>
                <w:t>Cunha, J. P. (n.d.). TMJ Treatment, Causes &amp; Home Remedies. Retrieved from</w:t>
              </w:r>
            </w:p>
            <w:p w14:paraId="2924FD0D" w14:textId="0A8BA0EA" w:rsidR="00706AEE" w:rsidRDefault="00547854" w:rsidP="00547854">
              <w:pPr>
                <w:ind w:left="480" w:firstLine="0"/>
                <w:rPr>
                  <w:color w:val="333333"/>
                  <w:shd w:val="clear" w:color="auto" w:fill="FFFFFF"/>
                </w:rPr>
              </w:pPr>
              <w:r w:rsidRPr="00D65B9A">
                <w:rPr>
                  <w:color w:val="333333"/>
                  <w:shd w:val="clear" w:color="auto" w:fill="FFFFFF"/>
                </w:rPr>
                <w:t>https://www.medicinenet.com/temporomandibular_joint_syndrome_tmj/article.htm#is_it_</w:t>
              </w:r>
              <w:r w:rsidR="00706AEE">
                <w:rPr>
                  <w:color w:val="333333"/>
                  <w:shd w:val="clear" w:color="auto" w:fill="FFFFFF"/>
                </w:rPr>
                <w:t>possible_to_prevent_tmj_syndrome</w:t>
              </w:r>
            </w:p>
            <w:p w14:paraId="6DD4E585" w14:textId="77777777" w:rsidR="00547854" w:rsidRDefault="00706AEE" w:rsidP="00547854">
              <w:pPr>
                <w:ind w:firstLine="0"/>
                <w:rPr>
                  <w:color w:val="333333"/>
                  <w:shd w:val="clear" w:color="auto" w:fill="FFFFFF"/>
                </w:rPr>
              </w:pPr>
              <w:r>
                <w:rPr>
                  <w:color w:val="333333"/>
                  <w:shd w:val="clear" w:color="auto" w:fill="FFFFFF"/>
                </w:rPr>
                <w:t>Cunha, J. (n.d.). Common Side Effects of Botox (Botulinum Toxin Type A) Drug Center.</w:t>
              </w:r>
            </w:p>
            <w:p w14:paraId="3B5842B6" w14:textId="692FE79A" w:rsidR="00706AEE" w:rsidRDefault="00706AEE" w:rsidP="00547854">
              <w:pPr>
                <w:ind w:firstLine="480"/>
                <w:rPr>
                  <w:color w:val="333333"/>
                  <w:shd w:val="clear" w:color="auto" w:fill="FFFFFF"/>
                </w:rPr>
              </w:pPr>
              <w:r>
                <w:rPr>
                  <w:color w:val="333333"/>
                  <w:shd w:val="clear" w:color="auto" w:fill="FFFFFF"/>
                </w:rPr>
                <w:t xml:space="preserve">Retrieved from </w:t>
              </w:r>
              <w:r w:rsidRPr="00236832">
                <w:rPr>
                  <w:color w:val="333333"/>
                  <w:shd w:val="clear" w:color="auto" w:fill="FFFFFF"/>
                </w:rPr>
                <w:t>https://www.rxlist.com/botox-side-effects-drug-center.htm</w:t>
              </w:r>
            </w:p>
            <w:p w14:paraId="32A5919A" w14:textId="77777777" w:rsidR="00547854" w:rsidRDefault="00706AEE" w:rsidP="00547854">
              <w:pPr>
                <w:ind w:left="240" w:hanging="240"/>
                <w:rPr>
                  <w:color w:val="333333"/>
                  <w:shd w:val="clear" w:color="auto" w:fill="FFFFFF"/>
                </w:rPr>
              </w:pPr>
              <w:r>
                <w:rPr>
                  <w:color w:val="333333"/>
                  <w:shd w:val="clear" w:color="auto" w:fill="FFFFFF"/>
                </w:rPr>
                <w:t>Falace, D. (n.d.). Atypical Odontalgia. Retrieved from</w:t>
              </w:r>
            </w:p>
            <w:p w14:paraId="4C7E1E27" w14:textId="5254980F" w:rsidR="00706AEE" w:rsidRPr="00706AEE" w:rsidRDefault="00547854" w:rsidP="00547854">
              <w:pPr>
                <w:ind w:left="720" w:firstLine="0"/>
                <w:rPr>
                  <w:color w:val="333333"/>
                  <w:shd w:val="clear" w:color="auto" w:fill="FFFFFF"/>
                </w:rPr>
              </w:pPr>
              <w:r w:rsidRPr="00D65B9A">
                <w:rPr>
                  <w:color w:val="333333"/>
                  <w:shd w:val="clear" w:color="auto" w:fill="FFFFFF"/>
                </w:rPr>
                <w:t>http://www.aaom.com/index.php?option=com_content&amp;view=article&amp;id=127:atypical-</w:t>
              </w:r>
              <w:r w:rsidR="00706AEE">
                <w:rPr>
                  <w:color w:val="333333"/>
                  <w:shd w:val="clear" w:color="auto" w:fill="FFFFFF"/>
                </w:rPr>
                <w:t>odontalgia&amp;catid=22:patient-condition-information&amp;Itemid=120</w:t>
              </w:r>
            </w:p>
            <w:p w14:paraId="41DC86E0" w14:textId="77777777" w:rsidR="00547854" w:rsidRDefault="00AF3800" w:rsidP="00547854">
              <w:pPr>
                <w:ind w:firstLine="0"/>
                <w:rPr>
                  <w:color w:val="333333"/>
                </w:rPr>
              </w:pPr>
              <w:r w:rsidRPr="00C91946">
                <w:rPr>
                  <w:color w:val="333333"/>
                </w:rPr>
                <w:t>García-</w:t>
              </w:r>
              <w:proofErr w:type="spellStart"/>
              <w:r w:rsidRPr="00C91946">
                <w:rPr>
                  <w:color w:val="333333"/>
                </w:rPr>
                <w:t>Sáez</w:t>
              </w:r>
              <w:proofErr w:type="spellEnd"/>
              <w:r w:rsidRPr="00C91946">
                <w:rPr>
                  <w:color w:val="333333"/>
                </w:rPr>
                <w:t xml:space="preserve">, R., </w:t>
              </w:r>
              <w:r w:rsidR="00547854">
                <w:rPr>
                  <w:color w:val="333333"/>
                </w:rPr>
                <w:t xml:space="preserve"> </w:t>
              </w:r>
              <w:r w:rsidRPr="00C91946">
                <w:rPr>
                  <w:color w:val="333333"/>
                </w:rPr>
                <w:t>Gutiérrez-</w:t>
              </w:r>
              <w:proofErr w:type="spellStart"/>
              <w:r w:rsidRPr="00C91946">
                <w:rPr>
                  <w:color w:val="333333"/>
                </w:rPr>
                <w:t>Viedma</w:t>
              </w:r>
              <w:proofErr w:type="spellEnd"/>
              <w:r w:rsidRPr="00C91946">
                <w:rPr>
                  <w:color w:val="333333"/>
                </w:rPr>
                <w:t xml:space="preserve">, Á, González-García, N., Gómez-Mayordomo, </w:t>
              </w:r>
            </w:p>
            <w:p w14:paraId="231F923F" w14:textId="49980857" w:rsidR="00706AEE" w:rsidRDefault="00AF3800" w:rsidP="00547854">
              <w:pPr>
                <w:ind w:left="720"/>
                <w:rPr>
                  <w:color w:val="333333"/>
                </w:rPr>
              </w:pPr>
              <w:r w:rsidRPr="00C91946">
                <w:rPr>
                  <w:color w:val="333333"/>
                </w:rPr>
                <w:t>V., Porta-</w:t>
              </w:r>
              <w:proofErr w:type="spellStart"/>
              <w:r w:rsidRPr="00C91946">
                <w:rPr>
                  <w:color w:val="333333"/>
                </w:rPr>
                <w:t>Etessam</w:t>
              </w:r>
              <w:proofErr w:type="spellEnd"/>
              <w:r w:rsidRPr="00C91946">
                <w:rPr>
                  <w:color w:val="333333"/>
                </w:rPr>
                <w:t xml:space="preserve">, J., &amp; </w:t>
              </w:r>
              <w:proofErr w:type="spellStart"/>
              <w:r w:rsidRPr="00C91946">
                <w:rPr>
                  <w:color w:val="333333"/>
                </w:rPr>
                <w:t>Cuadrado</w:t>
              </w:r>
              <w:proofErr w:type="spellEnd"/>
              <w:r w:rsidRPr="00C91946">
                <w:rPr>
                  <w:color w:val="333333"/>
                </w:rPr>
                <w:t xml:space="preserve">, M. (2018). </w:t>
              </w:r>
              <w:proofErr w:type="spellStart"/>
              <w:r w:rsidRPr="00C91946">
                <w:rPr>
                  <w:color w:val="333333"/>
                </w:rPr>
                <w:t>OnabotulinumtoxinA</w:t>
              </w:r>
              <w:proofErr w:type="spellEnd"/>
              <w:r w:rsidRPr="00C91946">
                <w:rPr>
                  <w:color w:val="333333"/>
                </w:rPr>
                <w:t xml:space="preserve"> injections for atypical odontalgia: An open-label study on nine patients. </w:t>
              </w:r>
              <w:r w:rsidRPr="00C91946">
                <w:rPr>
                  <w:i/>
                  <w:iCs/>
                  <w:color w:val="333333"/>
                </w:rPr>
                <w:t>Journal of Pain Research,</w:t>
              </w:r>
              <w:r w:rsidRPr="00C91946">
                <w:rPr>
                  <w:color w:val="333333"/>
                </w:rPr>
                <w:t> </w:t>
              </w:r>
              <w:r w:rsidRPr="00C91946">
                <w:rPr>
                  <w:i/>
                  <w:iCs/>
                  <w:color w:val="333333"/>
                </w:rPr>
                <w:t>Volume 11</w:t>
              </w:r>
              <w:r w:rsidRPr="00C91946">
                <w:rPr>
                  <w:color w:val="333333"/>
                </w:rPr>
                <w:t>, 1583-1588. doi:10.2147/jpr.s169701</w:t>
              </w:r>
            </w:p>
            <w:p w14:paraId="6884C4B3" w14:textId="77777777" w:rsidR="00547854" w:rsidRPr="00236832" w:rsidRDefault="00547854" w:rsidP="00547854">
              <w:pPr>
                <w:ind w:left="720" w:firstLine="0"/>
                <w:rPr>
                  <w:color w:val="333333"/>
                </w:rPr>
              </w:pPr>
            </w:p>
            <w:p w14:paraId="2CF4E23D" w14:textId="77777777" w:rsidR="00547854" w:rsidRDefault="00706AEE" w:rsidP="00547854">
              <w:pPr>
                <w:ind w:firstLine="0"/>
                <w:rPr>
                  <w:color w:val="333333"/>
                  <w:shd w:val="clear" w:color="auto" w:fill="FFFFFF"/>
                </w:rPr>
              </w:pPr>
              <w:proofErr w:type="spellStart"/>
              <w:r>
                <w:rPr>
                  <w:color w:val="333333"/>
                  <w:shd w:val="clear" w:color="auto" w:fill="FFFFFF"/>
                </w:rPr>
                <w:t>Govindaraju</w:t>
              </w:r>
              <w:proofErr w:type="spellEnd"/>
              <w:r>
                <w:rPr>
                  <w:color w:val="333333"/>
                  <w:shd w:val="clear" w:color="auto" w:fill="FFFFFF"/>
                </w:rPr>
                <w:t xml:space="preserve">, P., </w:t>
              </w:r>
              <w:proofErr w:type="spellStart"/>
              <w:r>
                <w:rPr>
                  <w:color w:val="333333"/>
                  <w:shd w:val="clear" w:color="auto" w:fill="FFFFFF"/>
                </w:rPr>
                <w:t>Sadand</w:t>
              </w:r>
              <w:proofErr w:type="spellEnd"/>
              <w:r>
                <w:rPr>
                  <w:color w:val="333333"/>
                  <w:shd w:val="clear" w:color="auto" w:fill="FFFFFF"/>
                </w:rPr>
                <w:t xml:space="preserve">, S., Venugopal, S., Ramaiah, S. K., Mathew, M., </w:t>
              </w:r>
              <w:proofErr w:type="spellStart"/>
              <w:r>
                <w:rPr>
                  <w:color w:val="333333"/>
                  <w:shd w:val="clear" w:color="auto" w:fill="FFFFFF"/>
                </w:rPr>
                <w:t>Parashuram</w:t>
              </w:r>
              <w:proofErr w:type="spellEnd"/>
              <w:r>
                <w:rPr>
                  <w:color w:val="333333"/>
                  <w:shd w:val="clear" w:color="auto" w:fill="FFFFFF"/>
                </w:rPr>
                <w:t xml:space="preserve">, S. C., </w:t>
              </w:r>
            </w:p>
            <w:p w14:paraId="0C8A3207" w14:textId="2993FA45" w:rsidR="00706AEE" w:rsidRDefault="00706AEE" w:rsidP="00547854">
              <w:pPr>
                <w:ind w:left="480" w:firstLine="0"/>
                <w:rPr>
                  <w:color w:val="333333"/>
                  <w:shd w:val="clear" w:color="auto" w:fill="FFFFFF"/>
                </w:rPr>
              </w:pPr>
              <w:r>
                <w:rPr>
                  <w:color w:val="333333"/>
                  <w:shd w:val="clear" w:color="auto" w:fill="FFFFFF"/>
                </w:rPr>
                <w:t xml:space="preserve">&amp; </w:t>
              </w:r>
              <w:proofErr w:type="spellStart"/>
              <w:r>
                <w:rPr>
                  <w:color w:val="333333"/>
                  <w:shd w:val="clear" w:color="auto" w:fill="FFFFFF"/>
                </w:rPr>
                <w:t>Sethuraman</w:t>
              </w:r>
              <w:proofErr w:type="spellEnd"/>
              <w:r>
                <w:rPr>
                  <w:color w:val="333333"/>
                  <w:shd w:val="clear" w:color="auto" w:fill="FFFFFF"/>
                </w:rPr>
                <w:t xml:space="preserve">, S. (2015). Botulinum toxin - An Innovative Treatment Approach </w:t>
              </w:r>
              <w:proofErr w:type="gramStart"/>
              <w:r>
                <w:rPr>
                  <w:color w:val="333333"/>
                  <w:shd w:val="clear" w:color="auto" w:fill="FFFFFF"/>
                </w:rPr>
                <w:t>In</w:t>
              </w:r>
              <w:proofErr w:type="gramEnd"/>
              <w:r>
                <w:rPr>
                  <w:color w:val="333333"/>
                  <w:shd w:val="clear" w:color="auto" w:fill="FFFFFF"/>
                </w:rPr>
                <w:t xml:space="preserve"> Dental Practice. </w:t>
              </w:r>
              <w:r>
                <w:rPr>
                  <w:i/>
                  <w:iCs/>
                  <w:color w:val="333333"/>
                </w:rPr>
                <w:t>Journal of Young Pharmacists,8</w:t>
              </w:r>
              <w:r>
                <w:rPr>
                  <w:color w:val="333333"/>
                  <w:shd w:val="clear" w:color="auto" w:fill="FFFFFF"/>
                </w:rPr>
                <w:t>(1), 02-05. doi:10.5530/jyp.2016.1.2</w:t>
              </w:r>
            </w:p>
            <w:p w14:paraId="7F9AAFA5" w14:textId="2F12885D" w:rsidR="00547854" w:rsidRDefault="00802B7D" w:rsidP="00547854">
              <w:pPr>
                <w:ind w:firstLine="0"/>
                <w:rPr>
                  <w:color w:val="333333"/>
                  <w:shd w:val="clear" w:color="auto" w:fill="FFFFFF"/>
                </w:rPr>
              </w:pPr>
              <w:r>
                <w:rPr>
                  <w:color w:val="333333"/>
                  <w:shd w:val="clear" w:color="auto" w:fill="FFFFFF"/>
                </w:rPr>
                <w:lastRenderedPageBreak/>
                <w:t>Mostafa, D. (2017, December 01). A successful management of sever gummy smile using</w:t>
              </w:r>
              <w:r w:rsidR="00547854">
                <w:rPr>
                  <w:color w:val="333333"/>
                  <w:shd w:val="clear" w:color="auto" w:fill="FFFFFF"/>
                </w:rPr>
                <w:tab/>
              </w:r>
              <w:r>
                <w:rPr>
                  <w:color w:val="333333"/>
                  <w:shd w:val="clear" w:color="auto" w:fill="FFFFFF"/>
                </w:rPr>
                <w:t xml:space="preserve">gingivectomy and botulinum toxin injection: A case report. Retrieved from </w:t>
              </w:r>
              <w:r w:rsidR="00547854">
                <w:rPr>
                  <w:color w:val="333333"/>
                  <w:shd w:val="clear" w:color="auto" w:fill="FFFFFF"/>
                </w:rPr>
                <w:tab/>
              </w:r>
              <w:r w:rsidR="00547854" w:rsidRPr="00D65B9A">
                <w:rPr>
                  <w:color w:val="333333"/>
                  <w:shd w:val="clear" w:color="auto" w:fill="FFFFFF"/>
                </w:rPr>
                <w:t>https://www.sciencedirect.com/science/article/pii/S2210261217306338?via=ihub</w:t>
              </w:r>
            </w:p>
            <w:p w14:paraId="1ADDB6CD" w14:textId="46BA83A8" w:rsidR="00547854" w:rsidRDefault="00706AEE" w:rsidP="00547854">
              <w:pPr>
                <w:ind w:firstLine="0"/>
                <w:rPr>
                  <w:color w:val="333333"/>
                  <w:shd w:val="clear" w:color="auto" w:fill="FFFFFF"/>
                </w:rPr>
              </w:pPr>
              <w:proofErr w:type="spellStart"/>
              <w:r>
                <w:rPr>
                  <w:color w:val="333333"/>
                  <w:shd w:val="clear" w:color="auto" w:fill="FFFFFF"/>
                </w:rPr>
                <w:t>Munchau</w:t>
              </w:r>
              <w:proofErr w:type="spellEnd"/>
              <w:r>
                <w:rPr>
                  <w:color w:val="333333"/>
                  <w:shd w:val="clear" w:color="auto" w:fill="FFFFFF"/>
                </w:rPr>
                <w:t xml:space="preserve">, A. (2000). Regular review: Uses of botulinum toxin injection in medicine </w:t>
              </w:r>
            </w:p>
            <w:p w14:paraId="1F89884D" w14:textId="33107ED0" w:rsidR="00706AEE" w:rsidRPr="00547854" w:rsidRDefault="00706AEE" w:rsidP="00547854">
              <w:pPr>
                <w:rPr>
                  <w:color w:val="333333"/>
                  <w:shd w:val="clear" w:color="auto" w:fill="FFFFFF"/>
                </w:rPr>
              </w:pPr>
              <w:r>
                <w:rPr>
                  <w:color w:val="333333"/>
                  <w:shd w:val="clear" w:color="auto" w:fill="FFFFFF"/>
                </w:rPr>
                <w:t>today. </w:t>
              </w:r>
              <w:proofErr w:type="spellStart"/>
              <w:r>
                <w:rPr>
                  <w:i/>
                  <w:iCs/>
                  <w:color w:val="333333"/>
                  <w:shd w:val="clear" w:color="auto" w:fill="FFFFFF"/>
                </w:rPr>
                <w:t>Bmj</w:t>
              </w:r>
              <w:proofErr w:type="spellEnd"/>
              <w:r>
                <w:rPr>
                  <w:i/>
                  <w:iCs/>
                  <w:color w:val="333333"/>
                  <w:shd w:val="clear" w:color="auto" w:fill="FFFFFF"/>
                </w:rPr>
                <w:t>,</w:t>
              </w:r>
              <w:r>
                <w:rPr>
                  <w:color w:val="333333"/>
                  <w:shd w:val="clear" w:color="auto" w:fill="FFFFFF"/>
                </w:rPr>
                <w:t> </w:t>
              </w:r>
              <w:r>
                <w:rPr>
                  <w:i/>
                  <w:iCs/>
                  <w:color w:val="333333"/>
                  <w:shd w:val="clear" w:color="auto" w:fill="FFFFFF"/>
                </w:rPr>
                <w:t>320</w:t>
              </w:r>
              <w:r>
                <w:rPr>
                  <w:color w:val="333333"/>
                  <w:shd w:val="clear" w:color="auto" w:fill="FFFFFF"/>
                </w:rPr>
                <w:t>(7228), 161-165. doi:10.1136/bmj.320.7228.161</w:t>
              </w:r>
            </w:p>
            <w:p w14:paraId="528241C3" w14:textId="314E2FB9" w:rsidR="00706AEE" w:rsidRDefault="00706AEE" w:rsidP="00547854">
              <w:pPr>
                <w:ind w:firstLine="0"/>
                <w:rPr>
                  <w:color w:val="333333"/>
                </w:rPr>
              </w:pPr>
              <w:r w:rsidRPr="00042FF8">
                <w:rPr>
                  <w:color w:val="333333"/>
                </w:rPr>
                <w:t xml:space="preserve">Nayyar, P. (2014). </w:t>
              </w:r>
            </w:p>
            <w:p w14:paraId="4B6F649B" w14:textId="75D67463" w:rsidR="00706AEE" w:rsidRDefault="00706AEE" w:rsidP="00547854">
              <w:pPr>
                <w:ind w:left="720" w:firstLine="60"/>
                <w:rPr>
                  <w:color w:val="333333"/>
                </w:rPr>
              </w:pPr>
              <w:r w:rsidRPr="00042FF8">
                <w:rPr>
                  <w:color w:val="333333"/>
                </w:rPr>
                <w:t>BOTOX : Broadening the Horizon of Dentistry. </w:t>
              </w:r>
              <w:r w:rsidRPr="00042FF8">
                <w:rPr>
                  <w:i/>
                  <w:iCs/>
                  <w:color w:val="333333"/>
                </w:rPr>
                <w:t xml:space="preserve">Journal </w:t>
              </w:r>
              <w:proofErr w:type="gramStart"/>
              <w:r w:rsidRPr="00042FF8">
                <w:rPr>
                  <w:i/>
                  <w:iCs/>
                  <w:color w:val="333333"/>
                </w:rPr>
                <w:t>Of</w:t>
              </w:r>
              <w:proofErr w:type="gramEnd"/>
              <w:r w:rsidRPr="00042FF8">
                <w:rPr>
                  <w:i/>
                  <w:iCs/>
                  <w:color w:val="333333"/>
                </w:rPr>
                <w:t xml:space="preserve"> Clinical And Diagnostic Research</w:t>
              </w:r>
              <w:r w:rsidRPr="00042FF8">
                <w:rPr>
                  <w:color w:val="333333"/>
                </w:rPr>
                <w:t>. doi:10.7860/</w:t>
              </w:r>
              <w:proofErr w:type="spellStart"/>
              <w:r w:rsidRPr="00042FF8">
                <w:rPr>
                  <w:color w:val="333333"/>
                </w:rPr>
                <w:t>jcdr</w:t>
              </w:r>
              <w:proofErr w:type="spellEnd"/>
              <w:r w:rsidRPr="00042FF8">
                <w:rPr>
                  <w:color w:val="333333"/>
                </w:rPr>
                <w:t>/2014/11624.5341</w:t>
              </w:r>
            </w:p>
            <w:p w14:paraId="783E94B7" w14:textId="77777777" w:rsidR="00547854" w:rsidRDefault="00706AEE" w:rsidP="00547854">
              <w:pPr>
                <w:ind w:firstLine="0"/>
                <w:rPr>
                  <w:color w:val="333333"/>
                  <w:shd w:val="clear" w:color="auto" w:fill="FFFFFF"/>
                </w:rPr>
              </w:pPr>
              <w:r>
                <w:rPr>
                  <w:color w:val="333333"/>
                  <w:shd w:val="clear" w:color="auto" w:fill="FFFFFF"/>
                </w:rPr>
                <w:t xml:space="preserve">Nichols, H. (2017, August 15). Botox: How Does Botox Work? Retrieved from </w:t>
              </w:r>
            </w:p>
            <w:p w14:paraId="6296B6D5" w14:textId="3F3BE7F6" w:rsidR="00706AEE" w:rsidRDefault="00706AEE" w:rsidP="00547854">
              <w:pPr>
                <w:rPr>
                  <w:color w:val="333333"/>
                </w:rPr>
              </w:pPr>
              <w:r>
                <w:rPr>
                  <w:color w:val="333333"/>
                  <w:shd w:val="clear" w:color="auto" w:fill="FFFFFF"/>
                </w:rPr>
                <w:t>https://www.medicalnewstoday.com/articles/158647.php</w:t>
              </w:r>
            </w:p>
            <w:p w14:paraId="1DCED335" w14:textId="77777777" w:rsidR="00802B7D" w:rsidRDefault="00802B7D" w:rsidP="00802B7D">
              <w:pPr>
                <w:ind w:left="240" w:hanging="240"/>
                <w:rPr>
                  <w:i/>
                  <w:color w:val="333333"/>
                </w:rPr>
              </w:pPr>
              <w:r>
                <w:rPr>
                  <w:color w:val="333333"/>
                </w:rPr>
                <w:t xml:space="preserve">Nigam, P., &amp; Nigam, A (2010). BOTULINUM TOXIN. </w:t>
              </w:r>
              <w:r>
                <w:rPr>
                  <w:i/>
                  <w:color w:val="333333"/>
                </w:rPr>
                <w:t xml:space="preserve">National Institutes of Health. </w:t>
              </w:r>
            </w:p>
            <w:p w14:paraId="52EC6136" w14:textId="13DC3435" w:rsidR="00AF3800" w:rsidRPr="00547854" w:rsidRDefault="00802B7D" w:rsidP="00547854">
              <w:pPr>
                <w:ind w:left="240" w:hanging="240"/>
                <w:rPr>
                  <w:color w:val="333333"/>
                </w:rPr>
              </w:pPr>
              <w:r>
                <w:rPr>
                  <w:color w:val="333333"/>
                </w:rPr>
                <w:tab/>
              </w:r>
              <w:r>
                <w:rPr>
                  <w:color w:val="333333"/>
                </w:rPr>
                <w:tab/>
                <w:t>Doi: 10. 4103/0019-5154.60343</w:t>
              </w:r>
            </w:p>
            <w:p w14:paraId="5D6DF087" w14:textId="44C19E8D" w:rsidR="007575B4" w:rsidRDefault="007575B4" w:rsidP="007575B4">
              <w:pPr>
                <w:ind w:left="240" w:hanging="240"/>
                <w:rPr>
                  <w:color w:val="333333"/>
                </w:rPr>
              </w:pPr>
              <w:r w:rsidRPr="00042FF8">
                <w:rPr>
                  <w:color w:val="333333"/>
                </w:rPr>
                <w:t xml:space="preserve">Sewane, S., </w:t>
              </w:r>
              <w:proofErr w:type="spellStart"/>
              <w:r w:rsidRPr="00042FF8">
                <w:rPr>
                  <w:color w:val="333333"/>
                </w:rPr>
                <w:t>Jadhao</w:t>
              </w:r>
              <w:proofErr w:type="spellEnd"/>
              <w:r w:rsidRPr="00042FF8">
                <w:rPr>
                  <w:color w:val="333333"/>
                </w:rPr>
                <w:t xml:space="preserve">, </w:t>
              </w:r>
            </w:p>
            <w:p w14:paraId="5DB15F8E" w14:textId="07489D07" w:rsidR="007575B4" w:rsidRDefault="007575B4" w:rsidP="007575B4">
              <w:pPr>
                <w:ind w:left="480" w:hanging="240"/>
                <w:rPr>
                  <w:color w:val="333333"/>
                </w:rPr>
              </w:pPr>
              <w:r>
                <w:rPr>
                  <w:color w:val="333333"/>
                </w:rPr>
                <w:t xml:space="preserve">    </w:t>
              </w:r>
              <w:r w:rsidRPr="00042FF8">
                <w:rPr>
                  <w:color w:val="333333"/>
                </w:rPr>
                <w:t xml:space="preserve">V., </w:t>
              </w:r>
              <w:proofErr w:type="spellStart"/>
              <w:r w:rsidRPr="00042FF8">
                <w:rPr>
                  <w:color w:val="333333"/>
                </w:rPr>
                <w:t>Lokhande</w:t>
              </w:r>
              <w:proofErr w:type="spellEnd"/>
              <w:r w:rsidRPr="00042FF8">
                <w:rPr>
                  <w:color w:val="333333"/>
                </w:rPr>
                <w:t xml:space="preserve">, N., </w:t>
              </w:r>
              <w:proofErr w:type="spellStart"/>
              <w:r w:rsidRPr="00042FF8">
                <w:rPr>
                  <w:color w:val="333333"/>
                </w:rPr>
                <w:t>Habbu</w:t>
              </w:r>
              <w:proofErr w:type="spellEnd"/>
              <w:r w:rsidRPr="00042FF8">
                <w:rPr>
                  <w:color w:val="333333"/>
                </w:rPr>
                <w:t xml:space="preserve">, S., </w:t>
              </w:r>
              <w:proofErr w:type="spellStart"/>
              <w:r w:rsidRPr="00042FF8">
                <w:rPr>
                  <w:color w:val="333333"/>
                </w:rPr>
                <w:t>Dongare</w:t>
              </w:r>
              <w:proofErr w:type="spellEnd"/>
              <w:r w:rsidRPr="00042FF8">
                <w:rPr>
                  <w:color w:val="333333"/>
                </w:rPr>
                <w:t>, S., &amp; Goyal, N. (2017). Efficacy of botulinum toxin in treating myofascial pain and occlusal force characteristics of masticatory muscles in bruxism. </w:t>
              </w:r>
              <w:r w:rsidRPr="00042FF8">
                <w:rPr>
                  <w:i/>
                  <w:iCs/>
                  <w:color w:val="333333"/>
                </w:rPr>
                <w:t>Indian Journal of Dental Research,</w:t>
              </w:r>
              <w:r w:rsidRPr="00042FF8">
                <w:rPr>
                  <w:color w:val="333333"/>
                </w:rPr>
                <w:t> </w:t>
              </w:r>
              <w:r w:rsidRPr="00042FF8">
                <w:rPr>
                  <w:i/>
                  <w:iCs/>
                  <w:color w:val="333333"/>
                </w:rPr>
                <w:t>28</w:t>
              </w:r>
              <w:r w:rsidRPr="00042FF8">
                <w:rPr>
                  <w:color w:val="333333"/>
                </w:rPr>
                <w:t>(5), 493. doi:10.4103/ijdr.ijdr_125_17</w:t>
              </w:r>
            </w:p>
            <w:p w14:paraId="70C632FE" w14:textId="77777777" w:rsidR="00B61156" w:rsidRDefault="00B61156" w:rsidP="00B61156">
              <w:pPr>
                <w:ind w:left="240" w:hanging="240"/>
                <w:rPr>
                  <w:color w:val="333333"/>
                </w:rPr>
              </w:pPr>
              <w:r>
                <w:rPr>
                  <w:color w:val="333333"/>
                </w:rPr>
                <w:t>Syna, D. R. (2015). 187. Pilot</w:t>
              </w:r>
            </w:p>
            <w:p w14:paraId="7E9F3DD8" w14:textId="77777777" w:rsidR="00B61156" w:rsidRDefault="00B61156" w:rsidP="00B61156">
              <w:pPr>
                <w:ind w:left="480" w:hanging="240"/>
                <w:rPr>
                  <w:color w:val="333333"/>
                </w:rPr>
              </w:pPr>
              <w:r>
                <w:rPr>
                  <w:color w:val="333333"/>
                </w:rPr>
                <w:t xml:space="preserve">    study to establish proof of principle for the use of </w:t>
              </w:r>
              <w:proofErr w:type="spellStart"/>
              <w:r>
                <w:rPr>
                  <w:color w:val="333333"/>
                </w:rPr>
                <w:t>onabotulinumtoxinA</w:t>
              </w:r>
              <w:proofErr w:type="spellEnd"/>
              <w:r>
                <w:rPr>
                  <w:color w:val="333333"/>
                </w:rPr>
                <w:t xml:space="preserve"> (Botox) in the treatment of nocturnal bruxism with associated craniofacial pain. </w:t>
              </w:r>
              <w:proofErr w:type="spellStart"/>
              <w:r>
                <w:rPr>
                  <w:i/>
                  <w:iCs/>
                  <w:color w:val="333333"/>
                </w:rPr>
                <w:t>Toxicon</w:t>
              </w:r>
              <w:proofErr w:type="spellEnd"/>
              <w:r>
                <w:rPr>
                  <w:i/>
                  <w:iCs/>
                  <w:color w:val="333333"/>
                </w:rPr>
                <w:t>,</w:t>
              </w:r>
              <w:r>
                <w:rPr>
                  <w:color w:val="333333"/>
                </w:rPr>
                <w:t> </w:t>
              </w:r>
              <w:r>
                <w:rPr>
                  <w:i/>
                  <w:iCs/>
                  <w:color w:val="333333"/>
                </w:rPr>
                <w:t>93</w:t>
              </w:r>
              <w:r>
                <w:rPr>
                  <w:color w:val="333333"/>
                </w:rPr>
                <w:t>. doi:10.1016/j.toxicon.2014.11.190</w:t>
              </w:r>
            </w:p>
            <w:p w14:paraId="2A36FA79" w14:textId="77777777" w:rsidR="000B3C40" w:rsidRDefault="000B3C40" w:rsidP="00547854">
              <w:pPr>
                <w:ind w:firstLine="0"/>
                <w:rPr>
                  <w:color w:val="333333"/>
                </w:rPr>
              </w:pPr>
              <w:r w:rsidRPr="00042FF8">
                <w:rPr>
                  <w:color w:val="333333"/>
                </w:rPr>
                <w:t xml:space="preserve">Park, K., Lee, C., &amp; </w:t>
              </w:r>
            </w:p>
            <w:p w14:paraId="1A33C242" w14:textId="022EB853" w:rsidR="000B3C40" w:rsidRDefault="000B3C40" w:rsidP="000B3C40">
              <w:pPr>
                <w:ind w:left="480" w:hanging="240"/>
                <w:rPr>
                  <w:color w:val="333333"/>
                </w:rPr>
              </w:pPr>
              <w:r>
                <w:rPr>
                  <w:color w:val="333333"/>
                </w:rPr>
                <w:lastRenderedPageBreak/>
                <w:t xml:space="preserve">    </w:t>
              </w:r>
              <w:r w:rsidRPr="00042FF8">
                <w:rPr>
                  <w:color w:val="333333"/>
                </w:rPr>
                <w:t>Lee, J. (2016). Use of a botulinum toxin A in dentistry and oral and maxillofacial surgery. </w:t>
              </w:r>
              <w:r w:rsidRPr="00042FF8">
                <w:rPr>
                  <w:i/>
                  <w:iCs/>
                  <w:color w:val="333333"/>
                </w:rPr>
                <w:t>Journal of Dental Anesthesia and Pain Medicine</w:t>
              </w:r>
              <w:r w:rsidRPr="00042FF8">
                <w:rPr>
                  <w:color w:val="333333"/>
                </w:rPr>
                <w:t>. doi:10.17245/jdapm.2016.16.3.151</w:t>
              </w:r>
            </w:p>
            <w:p w14:paraId="2AD9C2D8" w14:textId="77777777" w:rsidR="00547854" w:rsidRDefault="00547854" w:rsidP="00547854">
              <w:pPr>
                <w:ind w:left="240" w:hanging="240"/>
                <w:rPr>
                  <w:color w:val="333333"/>
                </w:rPr>
              </w:pPr>
              <w:r w:rsidRPr="00042FF8">
                <w:rPr>
                  <w:color w:val="333333"/>
                </w:rPr>
                <w:t xml:space="preserve">Pedron, I. G., &amp; </w:t>
              </w:r>
              <w:proofErr w:type="spellStart"/>
              <w:r w:rsidRPr="00042FF8">
                <w:rPr>
                  <w:color w:val="333333"/>
                </w:rPr>
                <w:t>Mangano</w:t>
              </w:r>
              <w:proofErr w:type="spellEnd"/>
              <w:r w:rsidRPr="00042FF8">
                <w:rPr>
                  <w:color w:val="333333"/>
                </w:rPr>
                <w:t>, A.</w:t>
              </w:r>
            </w:p>
            <w:p w14:paraId="374F4D6E" w14:textId="57F25368" w:rsidR="00AF3800" w:rsidRDefault="00547854" w:rsidP="00547854">
              <w:pPr>
                <w:ind w:left="480" w:hanging="240"/>
                <w:rPr>
                  <w:color w:val="333333"/>
                </w:rPr>
              </w:pPr>
              <w:r>
                <w:rPr>
                  <w:color w:val="333333"/>
                </w:rPr>
                <w:t xml:space="preserve">   </w:t>
              </w:r>
              <w:r w:rsidRPr="00042FF8">
                <w:rPr>
                  <w:color w:val="333333"/>
                </w:rPr>
                <w:t xml:space="preserve"> (2018). Gummy Smile Correction Using Botulinum Toxin </w:t>
              </w:r>
              <w:proofErr w:type="gramStart"/>
              <w:r w:rsidRPr="00042FF8">
                <w:rPr>
                  <w:color w:val="333333"/>
                </w:rPr>
                <w:t>With</w:t>
              </w:r>
              <w:proofErr w:type="gramEnd"/>
              <w:r w:rsidRPr="00042FF8">
                <w:rPr>
                  <w:color w:val="333333"/>
                </w:rPr>
                <w:t xml:space="preserve"> Respective Gingival Surgery. </w:t>
              </w:r>
              <w:r w:rsidRPr="00042FF8">
                <w:rPr>
                  <w:i/>
                  <w:iCs/>
                  <w:color w:val="333333"/>
                </w:rPr>
                <w:t>Journal of Dentistry</w:t>
              </w:r>
              <w:r w:rsidRPr="00042FF8">
                <w:rPr>
                  <w:color w:val="333333"/>
                </w:rPr>
                <w:t>. doi:PMC6092459</w:t>
              </w:r>
            </w:p>
            <w:p w14:paraId="39E64494" w14:textId="5D540A8E" w:rsidR="00547854" w:rsidRDefault="00133CB9" w:rsidP="00547854">
              <w:pPr>
                <w:ind w:firstLine="0"/>
                <w:rPr>
                  <w:color w:val="333333"/>
                </w:rPr>
              </w:pPr>
              <w:r w:rsidRPr="0064440B">
                <w:rPr>
                  <w:color w:val="333333"/>
                </w:rPr>
                <w:t xml:space="preserve">Restivo, D., </w:t>
              </w:r>
              <w:proofErr w:type="spellStart"/>
              <w:r w:rsidRPr="0064440B">
                <w:rPr>
                  <w:color w:val="333333"/>
                </w:rPr>
                <w:t>Panebianco</w:t>
              </w:r>
              <w:proofErr w:type="spellEnd"/>
              <w:r w:rsidRPr="0064440B">
                <w:rPr>
                  <w:color w:val="333333"/>
                </w:rPr>
                <w:t xml:space="preserve">, M., </w:t>
              </w:r>
              <w:proofErr w:type="spellStart"/>
              <w:r w:rsidRPr="0064440B">
                <w:rPr>
                  <w:color w:val="333333"/>
                </w:rPr>
                <w:t>Casabona</w:t>
              </w:r>
              <w:proofErr w:type="spellEnd"/>
              <w:r w:rsidRPr="0064440B">
                <w:rPr>
                  <w:color w:val="333333"/>
                </w:rPr>
                <w:t>, A., Lanza, S., Marchese-</w:t>
              </w:r>
              <w:proofErr w:type="spellStart"/>
              <w:r w:rsidRPr="0064440B">
                <w:rPr>
                  <w:color w:val="333333"/>
                </w:rPr>
                <w:t>Ragona</w:t>
              </w:r>
              <w:proofErr w:type="spellEnd"/>
              <w:r w:rsidRPr="0064440B">
                <w:rPr>
                  <w:color w:val="333333"/>
                </w:rPr>
                <w:t>, R., Patti, F., . . .</w:t>
              </w:r>
            </w:p>
            <w:p w14:paraId="59AE1409" w14:textId="38FF6C30" w:rsidR="00133CB9" w:rsidRDefault="00133CB9" w:rsidP="00547854">
              <w:pPr>
                <w:ind w:left="720" w:firstLine="0"/>
                <w:rPr>
                  <w:color w:val="333333"/>
                </w:rPr>
              </w:pPr>
              <w:proofErr w:type="spellStart"/>
              <w:r w:rsidRPr="0064440B">
                <w:rPr>
                  <w:color w:val="333333"/>
                </w:rPr>
                <w:t>Quartarone</w:t>
              </w:r>
              <w:proofErr w:type="spellEnd"/>
              <w:r w:rsidRPr="0064440B">
                <w:rPr>
                  <w:color w:val="333333"/>
                </w:rPr>
                <w:t xml:space="preserve">, A. (2018). Botulinum Toxin A for </w:t>
              </w:r>
              <w:proofErr w:type="spellStart"/>
              <w:r w:rsidRPr="0064440B">
                <w:rPr>
                  <w:color w:val="333333"/>
                </w:rPr>
                <w:t>Sialorrhoea</w:t>
              </w:r>
              <w:proofErr w:type="spellEnd"/>
              <w:r w:rsidRPr="0064440B">
                <w:rPr>
                  <w:color w:val="333333"/>
                </w:rPr>
                <w:t xml:space="preserve"> Associated with Neurological Disorders: Evaluation of the Relationship between Effect of Treatment and the Number of Glands Treated. </w:t>
              </w:r>
              <w:r w:rsidRPr="0064440B">
                <w:rPr>
                  <w:i/>
                  <w:iCs/>
                  <w:color w:val="333333"/>
                </w:rPr>
                <w:t>Toxins,</w:t>
              </w:r>
              <w:r w:rsidRPr="0064440B">
                <w:rPr>
                  <w:color w:val="333333"/>
                </w:rPr>
                <w:t> </w:t>
              </w:r>
              <w:r w:rsidRPr="0064440B">
                <w:rPr>
                  <w:i/>
                  <w:iCs/>
                  <w:color w:val="333333"/>
                </w:rPr>
                <w:t>10</w:t>
              </w:r>
              <w:r w:rsidRPr="0064440B">
                <w:rPr>
                  <w:color w:val="333333"/>
                </w:rPr>
                <w:t>(2), 55. doi:10.3390/toxins10020055</w:t>
              </w:r>
            </w:p>
            <w:p w14:paraId="12FD468B" w14:textId="77777777" w:rsidR="00547854" w:rsidRDefault="00547854" w:rsidP="00547854">
              <w:pPr>
                <w:ind w:firstLine="0"/>
                <w:rPr>
                  <w:color w:val="333333"/>
                  <w:shd w:val="clear" w:color="auto" w:fill="FFFFFF"/>
                </w:rPr>
              </w:pPr>
              <w:r>
                <w:rPr>
                  <w:color w:val="333333"/>
                  <w:shd w:val="clear" w:color="auto" w:fill="FFFFFF"/>
                </w:rPr>
                <w:t>Wilkins, E. M., Wyche, C. J., &amp; Boyd, L. D. (2017). </w:t>
              </w:r>
              <w:r>
                <w:rPr>
                  <w:i/>
                  <w:iCs/>
                  <w:color w:val="333333"/>
                </w:rPr>
                <w:t>Clinical practice of the dental hygienist</w:t>
              </w:r>
              <w:r>
                <w:rPr>
                  <w:color w:val="333333"/>
                  <w:shd w:val="clear" w:color="auto" w:fill="FFFFFF"/>
                </w:rPr>
                <w:t>.</w:t>
              </w:r>
            </w:p>
            <w:p w14:paraId="0DA2AD44" w14:textId="5957A90D" w:rsidR="00547854" w:rsidRDefault="00547854" w:rsidP="00547854">
              <w:pPr>
                <w:rPr>
                  <w:color w:val="333333"/>
                </w:rPr>
              </w:pPr>
              <w:r>
                <w:rPr>
                  <w:color w:val="333333"/>
                  <w:shd w:val="clear" w:color="auto" w:fill="FFFFFF"/>
                </w:rPr>
                <w:t>Philadelphia: Wolters Kluwer.</w:t>
              </w:r>
            </w:p>
            <w:p w14:paraId="364D14DB" w14:textId="77777777" w:rsidR="000B3C40" w:rsidRPr="0064440B" w:rsidRDefault="000B3C40" w:rsidP="00133CB9">
              <w:pPr>
                <w:ind w:left="720"/>
                <w:rPr>
                  <w:color w:val="333333"/>
                </w:rPr>
              </w:pPr>
            </w:p>
            <w:p w14:paraId="27AF8F6C" w14:textId="77777777" w:rsidR="00133CB9" w:rsidRPr="00042FF8" w:rsidRDefault="00133CB9" w:rsidP="007575B4">
              <w:pPr>
                <w:ind w:left="480" w:hanging="240"/>
                <w:rPr>
                  <w:color w:val="333333"/>
                </w:rPr>
              </w:pPr>
            </w:p>
            <w:p w14:paraId="78DD557D" w14:textId="0CDFA794" w:rsidR="00097169" w:rsidRDefault="00097169" w:rsidP="00097169">
              <w:pPr>
                <w:pStyle w:val="Bibliography"/>
              </w:pPr>
            </w:p>
            <w:p w14:paraId="5E25A142" w14:textId="77777777" w:rsidR="00097169" w:rsidRDefault="00847A6B"/>
          </w:sdtContent>
        </w:sdt>
      </w:sdtContent>
    </w:sdt>
    <w:p w14:paraId="252FF23D" w14:textId="0F6B0FF7" w:rsidR="0061747E" w:rsidRPr="0061747E" w:rsidRDefault="0061747E" w:rsidP="0061747E"/>
    <w:sectPr w:rsidR="0061747E" w:rsidRPr="0061747E">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32F08" w14:textId="77777777" w:rsidR="00847A6B" w:rsidRDefault="00847A6B">
      <w:pPr>
        <w:spacing w:line="240" w:lineRule="auto"/>
      </w:pPr>
      <w:r>
        <w:separator/>
      </w:r>
    </w:p>
    <w:p w14:paraId="0720206C" w14:textId="77777777" w:rsidR="00847A6B" w:rsidRDefault="00847A6B"/>
  </w:endnote>
  <w:endnote w:type="continuationSeparator" w:id="0">
    <w:p w14:paraId="707835DA" w14:textId="77777777" w:rsidR="00847A6B" w:rsidRDefault="00847A6B">
      <w:pPr>
        <w:spacing w:line="240" w:lineRule="auto"/>
      </w:pPr>
      <w:r>
        <w:continuationSeparator/>
      </w:r>
    </w:p>
    <w:p w14:paraId="4EB6E44E" w14:textId="77777777" w:rsidR="00847A6B" w:rsidRDefault="00847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DAD97" w14:textId="77777777" w:rsidR="00847A6B" w:rsidRDefault="00847A6B">
      <w:pPr>
        <w:spacing w:line="240" w:lineRule="auto"/>
      </w:pPr>
      <w:r>
        <w:separator/>
      </w:r>
    </w:p>
    <w:p w14:paraId="3CF949F4" w14:textId="77777777" w:rsidR="00847A6B" w:rsidRDefault="00847A6B"/>
  </w:footnote>
  <w:footnote w:type="continuationSeparator" w:id="0">
    <w:p w14:paraId="346DE7D9" w14:textId="77777777" w:rsidR="00847A6B" w:rsidRDefault="00847A6B">
      <w:pPr>
        <w:spacing w:line="240" w:lineRule="auto"/>
      </w:pPr>
      <w:r>
        <w:continuationSeparator/>
      </w:r>
    </w:p>
    <w:p w14:paraId="776433B7" w14:textId="77777777" w:rsidR="00847A6B" w:rsidRDefault="00847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2-Accent1"/>
      <w:tblW w:w="0" w:type="auto"/>
      <w:tblLook w:val="04A0" w:firstRow="1" w:lastRow="0" w:firstColumn="1" w:lastColumn="0" w:noHBand="0" w:noVBand="1"/>
      <w:tblDescription w:val="Header layout table"/>
    </w:tblPr>
    <w:tblGrid>
      <w:gridCol w:w="8280"/>
      <w:gridCol w:w="1080"/>
    </w:tblGrid>
    <w:tr w:rsidR="00642E07" w14:paraId="0841B6BF"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4BE7ACD2" w14:textId="738A9AA3" w:rsidR="00642E07" w:rsidRPr="00170521" w:rsidRDefault="0028342F" w:rsidP="00170521">
          <w:pPr>
            <w:pStyle w:val="Header"/>
          </w:pPr>
          <w:r>
            <w:t>BOTOX USE IN DENTISTRY</w:t>
          </w:r>
          <w:sdt>
            <w:sdtPr>
              <w:alias w:val="Enter shortened title:"/>
              <w:tag w:val="Enter shortened title:"/>
              <w:id w:val="-582528332"/>
              <w:showingPlcHdr/>
              <w15:dataBinding w:prefixMappings="xmlns:ns0='http://schemas.microsoft.com/temp/samples' " w:xpath="/ns0:employees[1]/ns0:employee[1]/ns0:CustomerName[1]" w:storeItemID="{B98E728A-96FF-4995-885C-5AF887AB0C35}"/>
              <w15:appearance w15:val="hidden"/>
            </w:sdtPr>
            <w:sdtEndPr/>
            <w:sdtContent>
              <w:r w:rsidR="002876FF">
                <w:t xml:space="preserve">     </w:t>
              </w:r>
            </w:sdtContent>
          </w:sdt>
        </w:p>
      </w:tc>
      <w:tc>
        <w:tcPr>
          <w:tcW w:w="1080" w:type="dxa"/>
        </w:tcPr>
        <w:p w14:paraId="11DDE25D" w14:textId="77777777" w:rsidR="00642E07" w:rsidRDefault="00642E07">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Pr>
              <w:noProof/>
            </w:rPr>
            <w:t>2</w:t>
          </w:r>
          <w:r>
            <w:rPr>
              <w:noProof/>
            </w:rPr>
            <w:fldChar w:fldCharType="end"/>
          </w:r>
        </w:p>
      </w:tc>
    </w:tr>
  </w:tbl>
  <w:p w14:paraId="5C0C7043" w14:textId="77777777" w:rsidR="00642E07" w:rsidRDefault="00642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2-Accent1"/>
      <w:tblW w:w="0" w:type="auto"/>
      <w:tblLook w:val="04A0" w:firstRow="1" w:lastRow="0" w:firstColumn="1" w:lastColumn="0" w:noHBand="0" w:noVBand="1"/>
      <w:tblDescription w:val="Header layout table"/>
    </w:tblPr>
    <w:tblGrid>
      <w:gridCol w:w="8280"/>
      <w:gridCol w:w="1080"/>
    </w:tblGrid>
    <w:tr w:rsidR="00642E07" w14:paraId="54FEA32C"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5E9C0444" w14:textId="44AAC6B2" w:rsidR="00642E07" w:rsidRPr="009F0414" w:rsidRDefault="00550E07" w:rsidP="00504F88">
          <w:pPr>
            <w:pStyle w:val="Header"/>
          </w:pPr>
          <w:r>
            <w:t>BOTOX USE IN DENTISTRY</w:t>
          </w:r>
        </w:p>
      </w:tc>
      <w:tc>
        <w:tcPr>
          <w:tcW w:w="1080" w:type="dxa"/>
        </w:tcPr>
        <w:p w14:paraId="225C964C" w14:textId="77777777" w:rsidR="00642E07" w:rsidRDefault="00642E07">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Pr>
              <w:noProof/>
            </w:rPr>
            <w:t>1</w:t>
          </w:r>
          <w:r>
            <w:rPr>
              <w:noProof/>
            </w:rPr>
            <w:fldChar w:fldCharType="end"/>
          </w:r>
        </w:p>
      </w:tc>
    </w:tr>
  </w:tbl>
  <w:p w14:paraId="47C6A65A" w14:textId="77777777" w:rsidR="00642E07" w:rsidRDefault="00642E07"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3CFB17CD"/>
    <w:multiLevelType w:val="hybridMultilevel"/>
    <w:tmpl w:val="27A2B8C8"/>
    <w:lvl w:ilvl="0" w:tplc="A6685CD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E866E3"/>
    <w:multiLevelType w:val="hybridMultilevel"/>
    <w:tmpl w:val="D0980DEA"/>
    <w:lvl w:ilvl="0" w:tplc="71FAEC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8F"/>
    <w:rsid w:val="00006BBA"/>
    <w:rsid w:val="0001010E"/>
    <w:rsid w:val="000217F5"/>
    <w:rsid w:val="0006193B"/>
    <w:rsid w:val="00097169"/>
    <w:rsid w:val="000A50B5"/>
    <w:rsid w:val="000B3C40"/>
    <w:rsid w:val="000C4F40"/>
    <w:rsid w:val="00113EEC"/>
    <w:rsid w:val="00114BFA"/>
    <w:rsid w:val="00117B0F"/>
    <w:rsid w:val="00124DD5"/>
    <w:rsid w:val="00133CB9"/>
    <w:rsid w:val="001602E3"/>
    <w:rsid w:val="00160C0C"/>
    <w:rsid w:val="001664A2"/>
    <w:rsid w:val="00170521"/>
    <w:rsid w:val="00170FBF"/>
    <w:rsid w:val="001A086A"/>
    <w:rsid w:val="001A1B6A"/>
    <w:rsid w:val="001B4848"/>
    <w:rsid w:val="001D1A15"/>
    <w:rsid w:val="001F447A"/>
    <w:rsid w:val="001F4DDB"/>
    <w:rsid w:val="001F7399"/>
    <w:rsid w:val="00212319"/>
    <w:rsid w:val="00225BE3"/>
    <w:rsid w:val="00236832"/>
    <w:rsid w:val="0023783B"/>
    <w:rsid w:val="002505BA"/>
    <w:rsid w:val="00261B4F"/>
    <w:rsid w:val="00274E0A"/>
    <w:rsid w:val="0028342F"/>
    <w:rsid w:val="002876FF"/>
    <w:rsid w:val="002B6153"/>
    <w:rsid w:val="002C627C"/>
    <w:rsid w:val="002D374A"/>
    <w:rsid w:val="002F39B9"/>
    <w:rsid w:val="002F50B3"/>
    <w:rsid w:val="00307586"/>
    <w:rsid w:val="0031101D"/>
    <w:rsid w:val="00324B33"/>
    <w:rsid w:val="00336906"/>
    <w:rsid w:val="00344F8A"/>
    <w:rsid w:val="00345333"/>
    <w:rsid w:val="00366DBE"/>
    <w:rsid w:val="003815B6"/>
    <w:rsid w:val="003943CA"/>
    <w:rsid w:val="003A06C6"/>
    <w:rsid w:val="003A3832"/>
    <w:rsid w:val="003B1CD8"/>
    <w:rsid w:val="003D5AED"/>
    <w:rsid w:val="003D66CD"/>
    <w:rsid w:val="003E36B1"/>
    <w:rsid w:val="003E4162"/>
    <w:rsid w:val="003F7CBD"/>
    <w:rsid w:val="00410AB0"/>
    <w:rsid w:val="00441AFF"/>
    <w:rsid w:val="00446549"/>
    <w:rsid w:val="00475928"/>
    <w:rsid w:val="00481CF8"/>
    <w:rsid w:val="00492C2D"/>
    <w:rsid w:val="004A3D87"/>
    <w:rsid w:val="004B18A9"/>
    <w:rsid w:val="004D4F8C"/>
    <w:rsid w:val="004D6B86"/>
    <w:rsid w:val="004E7297"/>
    <w:rsid w:val="004F6475"/>
    <w:rsid w:val="00504F88"/>
    <w:rsid w:val="00547854"/>
    <w:rsid w:val="005508F3"/>
    <w:rsid w:val="00550E07"/>
    <w:rsid w:val="0055242C"/>
    <w:rsid w:val="00575825"/>
    <w:rsid w:val="00595412"/>
    <w:rsid w:val="005A2A85"/>
    <w:rsid w:val="005D5AC1"/>
    <w:rsid w:val="005F3603"/>
    <w:rsid w:val="0061038F"/>
    <w:rsid w:val="0061747E"/>
    <w:rsid w:val="00641876"/>
    <w:rsid w:val="00642E07"/>
    <w:rsid w:val="00645290"/>
    <w:rsid w:val="00684C26"/>
    <w:rsid w:val="00694994"/>
    <w:rsid w:val="006B015B"/>
    <w:rsid w:val="006B5DC5"/>
    <w:rsid w:val="006C162F"/>
    <w:rsid w:val="006C6B83"/>
    <w:rsid w:val="006D7EE9"/>
    <w:rsid w:val="006F5401"/>
    <w:rsid w:val="00706AEE"/>
    <w:rsid w:val="007244DE"/>
    <w:rsid w:val="00727C5A"/>
    <w:rsid w:val="007575B4"/>
    <w:rsid w:val="00774096"/>
    <w:rsid w:val="00802B7D"/>
    <w:rsid w:val="0081390C"/>
    <w:rsid w:val="00816831"/>
    <w:rsid w:val="00837D67"/>
    <w:rsid w:val="00847A6B"/>
    <w:rsid w:val="008747E8"/>
    <w:rsid w:val="00896202"/>
    <w:rsid w:val="008A2A83"/>
    <w:rsid w:val="008A78F1"/>
    <w:rsid w:val="008B232F"/>
    <w:rsid w:val="00910F0E"/>
    <w:rsid w:val="00942627"/>
    <w:rsid w:val="00961AE5"/>
    <w:rsid w:val="00973B29"/>
    <w:rsid w:val="009A2C38"/>
    <w:rsid w:val="009B1E12"/>
    <w:rsid w:val="009D1A9F"/>
    <w:rsid w:val="009F0414"/>
    <w:rsid w:val="00A4757D"/>
    <w:rsid w:val="00A77F6B"/>
    <w:rsid w:val="00A81BB2"/>
    <w:rsid w:val="00A90AA2"/>
    <w:rsid w:val="00AA5C05"/>
    <w:rsid w:val="00AF3800"/>
    <w:rsid w:val="00B03BA4"/>
    <w:rsid w:val="00B35B57"/>
    <w:rsid w:val="00B61156"/>
    <w:rsid w:val="00BF12D1"/>
    <w:rsid w:val="00BF3FB9"/>
    <w:rsid w:val="00BF57F0"/>
    <w:rsid w:val="00C3438C"/>
    <w:rsid w:val="00C5686B"/>
    <w:rsid w:val="00C57ADA"/>
    <w:rsid w:val="00C74024"/>
    <w:rsid w:val="00C83B15"/>
    <w:rsid w:val="00C925C8"/>
    <w:rsid w:val="00CB5555"/>
    <w:rsid w:val="00CB7F84"/>
    <w:rsid w:val="00CC6DC3"/>
    <w:rsid w:val="00CC71D7"/>
    <w:rsid w:val="00CD1E24"/>
    <w:rsid w:val="00CD480C"/>
    <w:rsid w:val="00CE3672"/>
    <w:rsid w:val="00CF1B55"/>
    <w:rsid w:val="00D51E55"/>
    <w:rsid w:val="00D65B9A"/>
    <w:rsid w:val="00DB2E59"/>
    <w:rsid w:val="00DB358F"/>
    <w:rsid w:val="00DC44F1"/>
    <w:rsid w:val="00DC5E3C"/>
    <w:rsid w:val="00DD0795"/>
    <w:rsid w:val="00DF6D26"/>
    <w:rsid w:val="00E0479A"/>
    <w:rsid w:val="00E1578A"/>
    <w:rsid w:val="00E442AD"/>
    <w:rsid w:val="00E46057"/>
    <w:rsid w:val="00E5494B"/>
    <w:rsid w:val="00E7305D"/>
    <w:rsid w:val="00E748DC"/>
    <w:rsid w:val="00E944C9"/>
    <w:rsid w:val="00EA780C"/>
    <w:rsid w:val="00EB69D3"/>
    <w:rsid w:val="00F06859"/>
    <w:rsid w:val="00F06EAF"/>
    <w:rsid w:val="00F142A7"/>
    <w:rsid w:val="00F20C89"/>
    <w:rsid w:val="00F31D66"/>
    <w:rsid w:val="00F363EC"/>
    <w:rsid w:val="00F413AC"/>
    <w:rsid w:val="00F67E42"/>
    <w:rsid w:val="00F75C48"/>
    <w:rsid w:val="00FA0F19"/>
    <w:rsid w:val="00FA4509"/>
    <w:rsid w:val="00FA4ED6"/>
    <w:rsid w:val="00FB7B5C"/>
    <w:rsid w:val="00FC7967"/>
    <w:rsid w:val="00FE725C"/>
    <w:rsid w:val="00FF4068"/>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9544C9"/>
  <w15:chartTrackingRefBased/>
  <w15:docId w15:val="{8A95CCAC-A566-486B-ACA5-4135DB1D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Hyperlink">
    <w:name w:val="Hyperlink"/>
    <w:basedOn w:val="DefaultParagraphFont"/>
    <w:uiPriority w:val="99"/>
    <w:unhideWhenUsed/>
    <w:rsid w:val="00D51E55"/>
    <w:rPr>
      <w:color w:val="0000FF"/>
      <w:u w:val="single"/>
    </w:rPr>
  </w:style>
  <w:style w:type="character" w:styleId="UnresolvedMention">
    <w:name w:val="Unresolved Mention"/>
    <w:basedOn w:val="DefaultParagraphFont"/>
    <w:uiPriority w:val="99"/>
    <w:semiHidden/>
    <w:unhideWhenUsed/>
    <w:rsid w:val="0013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micsonline.org/open-access/extended-case-report-bruxism-with-a-history-of-early-onset-in-a-yearold-male-2247-2452-10-453.pdf?aid=13049" TargetMode="External"/><Relationship Id="rId4" Type="http://schemas.openxmlformats.org/officeDocument/2006/relationships/styles" Target="styles.xml"/><Relationship Id="rId9" Type="http://schemas.openxmlformats.org/officeDocument/2006/relationships/hyperlink" Target="https://www.omicsonline.org/open-access/the-use-of-a-dental-dam-during-implant-placement--a-novel-casereport-and-review-did-1000109.php?aid=7664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AppData\Roaming\Microsoft\Templates\APA%20style%20paper(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A02DAF87-1808-4327-BA77-7151EF4B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paper(2)</Template>
  <TotalTime>1080</TotalTime>
  <Pages>13</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Laidler</dc:creator>
  <cp:keywords/>
  <dc:description/>
  <cp:lastModifiedBy>Olivia Laidler</cp:lastModifiedBy>
  <cp:revision>54</cp:revision>
  <dcterms:created xsi:type="dcterms:W3CDTF">2018-11-09T00:26:00Z</dcterms:created>
  <dcterms:modified xsi:type="dcterms:W3CDTF">2018-12-02T18:41:00Z</dcterms:modified>
</cp:coreProperties>
</file>